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OKLAHOMA</w:t>
      </w:r>
      <w:r>
        <w:rPr>
          <w:spacing w:val="-3"/>
        </w:rPr>
        <w:t> </w:t>
      </w:r>
      <w:r>
        <w:rPr/>
        <w:t>LEASE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OPTION</w:t>
      </w:r>
      <w:r>
        <w:rPr>
          <w:spacing w:val="-2"/>
        </w:rPr>
        <w:t> AGREEMENT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8"/>
        <w:rPr>
          <w:b/>
          <w:sz w:val="28"/>
        </w:rPr>
      </w:pPr>
    </w:p>
    <w:p>
      <w:pPr>
        <w:pStyle w:val="BodyText"/>
        <w:tabs>
          <w:tab w:pos="5673" w:val="left" w:leader="none"/>
        </w:tabs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 </w:t>
      </w:r>
      <w:r>
        <w:rPr>
          <w:spacing w:val="-5"/>
        </w:rPr>
        <w:t>and</w:t>
      </w:r>
    </w:p>
    <w:p>
      <w:pPr>
        <w:pStyle w:val="BodyText"/>
        <w:tabs>
          <w:tab w:pos="2723" w:val="left" w:leader="none"/>
          <w:tab w:pos="3938" w:val="left" w:leader="none"/>
          <w:tab w:pos="6594" w:val="left" w:leader="none"/>
          <w:tab w:pos="6917" w:val="left" w:leader="none"/>
          <w:tab w:pos="8115" w:val="left" w:leader="none"/>
        </w:tabs>
        <w:spacing w:line="278" w:lineRule="auto" w:before="44"/>
        <w:ind w:right="637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2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2975" w:val="left" w:leader="none"/>
          <w:tab w:pos="3362" w:val="left" w:leader="none"/>
          <w:tab w:pos="6645" w:val="left" w:leader="none"/>
        </w:tabs>
        <w:spacing w:line="417" w:lineRule="auto" w:before="203"/>
        <w:ind w:left="-1" w:right="539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4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276" w:val="left" w:leader="none"/>
        </w:tabs>
        <w:spacing w:line="275" w:lineRule="exact"/>
        <w:ind w:left="-1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  <w:ind w:left="-1"/>
      </w:pPr>
      <w:r>
        <w:rPr/>
        <w:t>[list</w:t>
      </w:r>
      <w:r>
        <w:rPr>
          <w:spacing w:val="-4"/>
        </w:rPr>
        <w:t> </w:t>
      </w:r>
      <w:r>
        <w:rPr/>
        <w:t>utilities,</w:t>
      </w:r>
      <w:r>
        <w:rPr>
          <w:spacing w:val="-4"/>
        </w:rPr>
        <w:t> </w:t>
      </w:r>
      <w:r>
        <w:rPr/>
        <w:t>e.g.,</w:t>
      </w:r>
      <w:r>
        <w:rPr>
          <w:spacing w:val="-4"/>
        </w:rPr>
        <w:t> </w:t>
      </w:r>
      <w:r>
        <w:rPr/>
        <w:t>water,</w:t>
      </w:r>
      <w:r>
        <w:rPr>
          <w:spacing w:val="-4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357" w:val="left" w:leader="none"/>
        </w:tabs>
        <w:spacing w:before="204"/>
        <w:ind w:left="-1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  <w:ind w:left="-1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left="-1" w:right="2844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  <w:ind w:left="-1"/>
      </w:pPr>
      <w:r>
        <w:rPr/>
        <w:t>Return</w:t>
      </w:r>
      <w:r>
        <w:rPr>
          <w:spacing w:val="-3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4"/>
        <w:ind w:left="-1" w:right="1797"/>
      </w:pPr>
      <w:r>
        <w:rPr/>
        <w:t>No</w:t>
      </w:r>
      <w:r>
        <w:rPr>
          <w:spacing w:val="-6"/>
        </w:rPr>
        <w:t> </w:t>
      </w:r>
      <w:r>
        <w:rPr/>
        <w:t>subleasing,</w:t>
      </w:r>
      <w:r>
        <w:rPr>
          <w:spacing w:val="-5"/>
        </w:rPr>
        <w:t> </w:t>
      </w:r>
      <w:r>
        <w:rPr/>
        <w:t>alterations,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hazardous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without</w:t>
      </w:r>
      <w:r>
        <w:rPr>
          <w:spacing w:val="-4"/>
        </w:rPr>
        <w:t> </w:t>
      </w:r>
      <w:r>
        <w:rPr/>
        <w:t>approval. Comply with all laws.</w:t>
      </w:r>
    </w:p>
    <w:p>
      <w:pPr>
        <w:pStyle w:val="BodyText"/>
        <w:ind w:left="-1" w:right="75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2"/>
        <w:ind w:left="-1" w:right="7596"/>
      </w:pPr>
      <w:r>
        <w:rPr>
          <w:u w:val="single"/>
        </w:rPr>
        <w:t>Option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147" w:val="left" w:leader="none"/>
          <w:tab w:pos="4964" w:val="left" w:leader="none"/>
        </w:tabs>
        <w:spacing w:line="275" w:lineRule="exact" w:before="205"/>
        <w:ind w:left="-1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4"/>
        <w:ind w:left="-1" w:right="2844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710" w:val="left" w:leader="none"/>
        </w:tabs>
        <w:spacing w:line="278" w:lineRule="auto"/>
        <w:ind w:left="-1" w:right="509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Credited</w:t>
      </w:r>
      <w:r>
        <w:rPr>
          <w:spacing w:val="-4"/>
        </w:rPr>
        <w:t> </w:t>
      </w:r>
      <w:r>
        <w:rPr/>
        <w:t>toward</w:t>
      </w:r>
      <w:r>
        <w:rPr>
          <w:spacing w:val="-4"/>
        </w:rPr>
        <w:t> </w:t>
      </w:r>
      <w:r>
        <w:rPr/>
        <w:t>purchase</w:t>
      </w:r>
      <w:r>
        <w:rPr>
          <w:spacing w:val="-4"/>
        </w:rPr>
        <w:t> </w:t>
      </w:r>
      <w:r>
        <w:rPr/>
        <w:t>price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closing if terms are met.</w:t>
      </w:r>
    </w:p>
    <w:p>
      <w:pPr>
        <w:pStyle w:val="BodyText"/>
        <w:spacing w:before="158"/>
        <w:ind w:left="-1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750" w:val="left" w:leader="none"/>
        </w:tabs>
        <w:spacing w:line="417" w:lineRule="auto" w:before="204"/>
        <w:ind w:left="-1" w:right="1777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4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pStyle w:val="BodyText"/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840" w:bottom="960" w:left="1440" w:right="1080"/>
          <w:pgNumType w:start="1"/>
        </w:sectPr>
      </w:pPr>
    </w:p>
    <w:p>
      <w:pPr>
        <w:pStyle w:val="BodyText"/>
        <w:spacing w:line="417" w:lineRule="auto" w:before="80"/>
        <w:ind w:right="2844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7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6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469" w:val="left" w:leader="none"/>
          <w:tab w:pos="887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9206" w:val="left" w:leader="none"/>
          <w:tab w:pos="9339" w:val="left" w:leader="none"/>
          <w:tab w:pos="9369" w:val="left" w:leader="none"/>
        </w:tabs>
        <w:spacing w:line="417" w:lineRule="auto"/>
        <w:ind w:right="3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901700</wp:posOffset>
              </wp:positionH>
              <wp:positionV relativeFrom="page">
                <wp:posOffset>9433800</wp:posOffset>
              </wp:positionV>
              <wp:extent cx="86296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629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1897pt;width:67.95pt;height:14pt;mso-position-horizontal-relative:page;mso-position-vertical-relative:page;z-index:-157639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754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Oklahoma Lease to Purchase Option Agreement</cp:keywords>
  <dc:subject>Lease to Purchase Option Agreement</dc:subject>
  <dc:title>Oklahoma Lease to Purchase Option Agreement</dc:title>
  <dcterms:created xsi:type="dcterms:W3CDTF">2025-06-20T07:43:49Z</dcterms:created>
  <dcterms:modified xsi:type="dcterms:W3CDTF">2025-06-20T07:43:49Z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2025-06-20T00:00:00Z</vt:filetime>
  </property>
  <property fmtid="{D5CDD505-2E9C-101B-9397-08002B2CF9AE}" pid="5" name="Producer">
    <vt:lpwstr>Adobe PDF Services</vt:lpwstr>
  </property>
</Properties>
</file>