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892" w:right="0" w:firstLine="0"/>
        <w:jc w:val="left"/>
        <w:rPr>
          <w:b/>
          <w:sz w:val="28"/>
        </w:rPr>
      </w:pPr>
      <w:r>
        <w:rPr>
          <w:b/>
          <w:sz w:val="28"/>
        </w:rPr>
        <w:t>NEW HAMPSHIRE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RESIDENTIAL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LEASE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AGREEMENT</w:t>
      </w:r>
    </w:p>
    <w:p>
      <w:pPr>
        <w:pStyle w:val="BodyText"/>
        <w:spacing w:before="119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0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19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1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0" w:right="100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0" w:footer="764" w:top="1360" w:bottom="96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12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07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5" w:hanging="425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New Hampshire, Rental, Lease, PDF, Template</cp:keywords>
  <dc:subject>NEW HAMPSHIRE RESIDENTIAL LEASE AGREEMENT TEMPLATE</dc:subject>
  <dc:title>NEW HAMPSHIRE RESIDENTIAL LEASE AGREEMENT TEMPLATE</dc:title>
  <dcterms:created xsi:type="dcterms:W3CDTF">2025-03-09T11:18:13Z</dcterms:created>
  <dcterms:modified xsi:type="dcterms:W3CDTF">2025-03-09T11:18:13Z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2025-03-09T00:00:00Z</vt:filetime>
  </property>
  <property fmtid="{D5CDD505-2E9C-101B-9397-08002B2CF9AE}" pid="5" name="Producer">
    <vt:lpwstr>Adobe PDF Services</vt:lpwstr>
  </property>
</Properties>
</file>