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MINNESOTA</w:t>
      </w:r>
      <w:r>
        <w:rPr>
          <w:spacing w:val="-20"/>
        </w:rPr>
        <w:t> </w:t>
      </w:r>
      <w:r>
        <w:rPr/>
        <w:t>LEASE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PURCHASE</w:t>
      </w:r>
      <w:r>
        <w:rPr>
          <w:spacing w:val="-15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89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0" w:val="left" w:leader="none"/>
          <w:tab w:pos="4054" w:val="left" w:leader="none"/>
          <w:tab w:pos="6708" w:val="left" w:leader="none"/>
          <w:tab w:pos="7032" w:val="left" w:leader="none"/>
          <w:tab w:pos="8233" w:val="left" w:leader="none"/>
        </w:tabs>
        <w:spacing w:line="278" w:lineRule="auto" w:before="44"/>
        <w:ind w:right="423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3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89" w:val="left" w:leader="none"/>
          <w:tab w:pos="3476" w:val="left" w:leader="none"/>
          <w:tab w:pos="6761" w:val="left" w:leader="none"/>
        </w:tabs>
        <w:spacing w:line="417" w:lineRule="auto" w:before="203"/>
        <w:ind w:right="323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2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3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30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1"/>
        </w:rPr>
        <w:t> </w:t>
      </w:r>
      <w:r>
        <w:rPr>
          <w:spacing w:val="-2"/>
        </w:rPr>
        <w:t>allowed).</w:t>
      </w:r>
    </w:p>
    <w:p>
      <w:pPr>
        <w:pStyle w:val="BodyText"/>
        <w:spacing w:line="417" w:lineRule="auto" w:before="203"/>
        <w:ind w:right="1585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right="7383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83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2" w:val="left" w:leader="none"/>
          <w:tab w:pos="5081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334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28" w:val="left" w:leader="none"/>
        </w:tabs>
        <w:spacing w:line="278" w:lineRule="auto"/>
        <w:ind w:right="294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64" w:val="left" w:leader="none"/>
        </w:tabs>
        <w:spacing w:line="417" w:lineRule="auto" w:before="204"/>
        <w:ind w:right="1564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40" w:right="1280"/>
          <w:pgNumType w:start="1"/>
        </w:sectPr>
      </w:pPr>
    </w:p>
    <w:p>
      <w:pPr>
        <w:pStyle w:val="BodyText"/>
        <w:spacing w:line="417" w:lineRule="auto" w:before="80"/>
        <w:ind w:left="100" w:right="2630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left="100"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  <w:ind w:left="100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left="100"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69" w:val="left" w:leader="none"/>
          <w:tab w:pos="8972" w:val="left" w:leader="none"/>
        </w:tabs>
        <w:spacing w:line="276" w:lineRule="exact"/>
        <w:ind w:left="100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100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  <w:ind w:left="100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06" w:val="left" w:leader="none"/>
          <w:tab w:pos="9439" w:val="left" w:leader="none"/>
          <w:tab w:pos="9469" w:val="left" w:leader="none"/>
        </w:tabs>
        <w:spacing w:line="417" w:lineRule="auto"/>
        <w:ind w:left="100"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910018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654999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868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Minnesota Lease to Purchase Option Agreement</cp:keywords>
  <dc:subject>Minnesota Lease-to-Purchase Option Agreement</dc:subject>
  <dc:title>Minnesota Lease-to-Purchase Option Agreement</dc:title>
  <dcterms:created xsi:type="dcterms:W3CDTF">2025-03-17T16:07:54Z</dcterms:created>
  <dcterms:modified xsi:type="dcterms:W3CDTF">2025-03-17T16:07:54Z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Adobe PDF Services</vt:lpwstr>
  </property>
</Properties>
</file>