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MICHIGAN</w:t>
      </w:r>
      <w:r>
        <w:rPr>
          <w:spacing w:val="-18"/>
        </w:rPr>
        <w:t> </w:t>
      </w:r>
      <w:r>
        <w:rPr/>
        <w:t>LEASE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PURCHASE</w:t>
      </w:r>
      <w:r>
        <w:rPr>
          <w:spacing w:val="-13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6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7" w:val="left" w:leader="none"/>
          <w:tab w:pos="4061" w:val="left" w:leader="none"/>
          <w:tab w:pos="6715" w:val="left" w:leader="none"/>
          <w:tab w:pos="7039" w:val="left" w:leader="none"/>
          <w:tab w:pos="8239" w:val="left" w:leader="none"/>
        </w:tabs>
        <w:spacing w:line="278" w:lineRule="auto" w:before="44"/>
        <w:ind w:right="436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3" w:val="left" w:leader="none"/>
          <w:tab w:pos="6768" w:val="left" w:leader="none"/>
        </w:tabs>
        <w:spacing w:line="417" w:lineRule="auto" w:before="203"/>
        <w:ind w:right="336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9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90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allowed).</w:t>
      </w:r>
    </w:p>
    <w:p>
      <w:pPr>
        <w:pStyle w:val="BodyText"/>
        <w:spacing w:line="417" w:lineRule="auto" w:before="203"/>
        <w:ind w:right="1598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8" w:val="left" w:leader="none"/>
          <w:tab w:pos="5088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5" w:val="left" w:leader="none"/>
        </w:tabs>
        <w:spacing w:line="278" w:lineRule="auto"/>
        <w:ind w:right="307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1" w:val="left" w:leader="none"/>
        </w:tabs>
        <w:spacing w:line="417" w:lineRule="auto" w:before="204"/>
        <w:ind w:left="119" w:right="15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7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Michigan, Lease to Purchase, Option, Agreement, Template</cp:keywords>
  <dc:subject>Lease to Purchase Option Agreement</dc:subject>
  <dc:title>Michigan Lease to Purchase Option Agreement</dc:title>
  <dcterms:created xsi:type="dcterms:W3CDTF">2025-03-13T23:14:30Z</dcterms:created>
  <dcterms:modified xsi:type="dcterms:W3CDTF">2025-03-13T23:14:30Z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</Properties>
</file>