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893"/>
      </w:pPr>
      <w:r>
        <w:rPr/>
        <w:t>ILLINOIS</w:t>
      </w:r>
      <w:r>
        <w:rPr>
          <w:spacing w:val="-7"/>
        </w:rPr>
        <w:t> </w:t>
      </w:r>
      <w:r>
        <w:rPr/>
        <w:t>MONTH-TO-MONTH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89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4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ILLINOIS, Month-to-Month, Lease, Agreement, Template</cp:keywords>
  <dc:subject>ILLINOIS Month to Month Lease Agreement Template</dc:subject>
  <dc:title>ILLINOIS Month to Month Lease Agreement Template</dc:title>
  <dcterms:created xsi:type="dcterms:W3CDTF">2025-02-21T03:20:55Z</dcterms:created>
  <dcterms:modified xsi:type="dcterms:W3CDTF">2025-02-21T03:20:55Z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2025-02-21T00:00:00Z</vt:filetime>
  </property>
  <property fmtid="{D5CDD505-2E9C-101B-9397-08002B2CF9AE}" pid="5" name="Producer">
    <vt:lpwstr>macOS Version 14.2 (Build 23C64) Quartz PDFContext</vt:lpwstr>
  </property>
</Properties>
</file>