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2"/>
        <w:jc w:val="both"/>
      </w:pPr>
      <w:r>
        <w:rPr/>
        <w:t>DISTRIC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COLUMBIA</w:t>
      </w:r>
      <w:r>
        <w:rPr>
          <w:spacing w:val="-15"/>
        </w:rPr>
        <w:t> </w:t>
      </w:r>
      <w:r>
        <w:rPr/>
        <w:t>RESIDENTIAL</w:t>
      </w:r>
      <w:r>
        <w:rPr>
          <w:spacing w:val="-10"/>
        </w:rPr>
        <w:t> </w:t>
      </w:r>
      <w:r>
        <w:rPr/>
        <w:t>LEASE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spacing w:before="71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0" w:right="100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ind w:left="2212"/>
      </w:pPr>
      <w:bookmarkStart w:name="Blank Page" w:id="1"/>
      <w:bookmarkEnd w:id="1"/>
      <w:r>
        <w:rPr>
          <w:b w:val="0"/>
        </w:rPr>
      </w:r>
      <w:r>
        <w:rPr>
          <w:u w:val="thick"/>
        </w:rPr>
        <w:t>REQUIRED</w:t>
      </w:r>
      <w:r>
        <w:rPr>
          <w:spacing w:val="-4"/>
          <w:u w:val="thick"/>
        </w:rPr>
        <w:t> </w:t>
      </w:r>
      <w:r>
        <w:rPr>
          <w:u w:val="thick"/>
        </w:rPr>
        <w:t>DISCLOSURE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FORMS</w:t>
      </w:r>
    </w:p>
    <w:p>
      <w:pPr>
        <w:pStyle w:val="BodyText"/>
        <w:spacing w:before="34"/>
        <w:rPr>
          <w:b/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705" w:val="left" w:leader="none"/>
        </w:tabs>
        <w:spacing w:line="249" w:lineRule="auto" w:before="0" w:after="0"/>
        <w:ind w:left="705" w:right="1370" w:hanging="320"/>
        <w:jc w:val="left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EPA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Brochure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Landlords must provide a disclosure form and EPA brochure for properties built before 1978.</w:t>
      </w:r>
    </w:p>
    <w:p>
      <w:pPr>
        <w:pStyle w:val="ListParagraph"/>
        <w:numPr>
          <w:ilvl w:val="0"/>
          <w:numId w:val="15"/>
        </w:numPr>
        <w:tabs>
          <w:tab w:pos="705" w:val="left" w:leader="none"/>
        </w:tabs>
        <w:spacing w:line="249" w:lineRule="auto" w:before="3" w:after="0"/>
        <w:ind w:left="705" w:right="1089" w:hanging="32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Bill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Rights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Tenants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D.C.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get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copy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District</w:t>
      </w:r>
      <w:r>
        <w:rPr>
          <w:spacing w:val="-3"/>
          <w:sz w:val="24"/>
        </w:rPr>
        <w:t> </w:t>
      </w:r>
      <w:r>
        <w:rPr>
          <w:sz w:val="24"/>
        </w:rPr>
        <w:t>of Columbia Tenant Bill of Rights.</w:t>
      </w:r>
    </w:p>
    <w:p>
      <w:pPr>
        <w:pStyle w:val="ListParagraph"/>
        <w:numPr>
          <w:ilvl w:val="0"/>
          <w:numId w:val="15"/>
        </w:numPr>
        <w:tabs>
          <w:tab w:pos="705" w:val="left" w:leader="none"/>
        </w:tabs>
        <w:spacing w:line="249" w:lineRule="auto" w:before="2" w:after="0"/>
        <w:ind w:left="705" w:right="1435" w:hanging="320"/>
        <w:jc w:val="left"/>
        <w:rPr>
          <w:sz w:val="24"/>
        </w:rPr>
      </w:pPr>
      <w:r>
        <w:rPr>
          <w:b/>
          <w:sz w:val="24"/>
        </w:rPr>
        <w:t>Rad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Landlords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tenants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copy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Housing Provider’s Disclosures.</w:t>
      </w:r>
    </w:p>
    <w:p>
      <w:pPr>
        <w:pStyle w:val="ListParagraph"/>
        <w:numPr>
          <w:ilvl w:val="0"/>
          <w:numId w:val="15"/>
        </w:numPr>
        <w:tabs>
          <w:tab w:pos="705" w:val="left" w:leader="none"/>
        </w:tabs>
        <w:spacing w:line="249" w:lineRule="auto" w:before="2" w:after="0"/>
        <w:ind w:left="705" w:right="968" w:hanging="320"/>
        <w:jc w:val="left"/>
        <w:rPr>
          <w:sz w:val="24"/>
        </w:rPr>
      </w:pPr>
      <w:r>
        <w:rPr>
          <w:b/>
          <w:sz w:val="24"/>
        </w:rPr>
        <w:t>Rad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Landlords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tenants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copy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of Disclosure Forms.</w:t>
      </w:r>
    </w:p>
    <w:p>
      <w:pPr>
        <w:pStyle w:val="ListParagraph"/>
        <w:numPr>
          <w:ilvl w:val="0"/>
          <w:numId w:val="15"/>
        </w:numPr>
        <w:tabs>
          <w:tab w:pos="705" w:val="left" w:leader="none"/>
        </w:tabs>
        <w:spacing w:line="249" w:lineRule="auto" w:before="2" w:after="0"/>
        <w:ind w:left="705" w:right="1995" w:hanging="320"/>
        <w:jc w:val="left"/>
        <w:rPr>
          <w:sz w:val="24"/>
        </w:rPr>
      </w:pPr>
      <w:r>
        <w:rPr>
          <w:b/>
          <w:sz w:val="24"/>
        </w:rPr>
        <w:t>Voter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Landlords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offer</w:t>
      </w:r>
      <w:r>
        <w:rPr>
          <w:spacing w:val="-5"/>
          <w:sz w:val="24"/>
        </w:rPr>
        <w:t> </w:t>
      </w:r>
      <w:r>
        <w:rPr>
          <w:sz w:val="24"/>
        </w:rPr>
        <w:t>tenants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voter registration form.</w:t>
      </w:r>
    </w:p>
    <w:p>
      <w:pPr>
        <w:pStyle w:val="ListParagraph"/>
        <w:numPr>
          <w:ilvl w:val="0"/>
          <w:numId w:val="15"/>
        </w:numPr>
        <w:tabs>
          <w:tab w:pos="705" w:val="left" w:leader="none"/>
        </w:tabs>
        <w:spacing w:line="249" w:lineRule="auto" w:before="2" w:after="0"/>
        <w:ind w:left="705" w:right="1608" w:hanging="320"/>
        <w:jc w:val="left"/>
        <w:rPr>
          <w:sz w:val="24"/>
        </w:rPr>
      </w:pPr>
      <w:r>
        <w:rPr>
          <w:b/>
          <w:sz w:val="24"/>
        </w:rPr>
        <w:t>Bed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Bugs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bedbugs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found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last</w:t>
      </w:r>
      <w:r>
        <w:rPr>
          <w:spacing w:val="-3"/>
          <w:sz w:val="24"/>
        </w:rPr>
        <w:t> </w:t>
      </w:r>
      <w:r>
        <w:rPr>
          <w:sz w:val="24"/>
        </w:rPr>
        <w:t>120</w:t>
      </w:r>
      <w:r>
        <w:rPr>
          <w:spacing w:val="-3"/>
          <w:sz w:val="24"/>
        </w:rPr>
        <w:t> </w:t>
      </w:r>
      <w:r>
        <w:rPr>
          <w:sz w:val="24"/>
        </w:rPr>
        <w:t>days, Landlords must inform Tenants in-writing before signing a lease.</w:t>
      </w:r>
    </w:p>
    <w:sectPr>
      <w:footerReference w:type="default" r:id="rId6"/>
      <w:pgSz w:w="12240" w:h="15840"/>
      <w:pgMar w:header="0" w:footer="0" w:top="12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99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947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705" w:hanging="32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6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8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4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2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3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504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DC, Rental, Lease, PDF, Template</cp:keywords>
  <dc:subject>DISTRIC OF COLUMBIA RESIDENTIAL LEASE AGREEMENT</dc:subject>
  <dc:title>DISTRIC OF COLUMBIA RESIDENTIAL LEASE AGREEMENT</dc:title>
  <dcterms:created xsi:type="dcterms:W3CDTF">2025-02-23T23:23:26Z</dcterms:created>
  <dcterms:modified xsi:type="dcterms:W3CDTF">2025-02-23T23:23:26Z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