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1"/>
        <w:ind w:left="744" w:right="267" w:firstLine="0"/>
        <w:jc w:val="center"/>
        <w:rPr>
          <w:b/>
          <w:sz w:val="32"/>
        </w:rPr>
      </w:pPr>
      <w:r>
        <w:rPr>
          <w:b/>
          <w:sz w:val="32"/>
        </w:rPr>
        <w:t>DELAWARE</w:t>
      </w:r>
      <w:r>
        <w:rPr>
          <w:b/>
          <w:spacing w:val="-16"/>
          <w:sz w:val="32"/>
        </w:rPr>
        <w:t> </w:t>
      </w:r>
      <w:r>
        <w:rPr>
          <w:b/>
          <w:sz w:val="32"/>
        </w:rPr>
        <w:t>RESIDENTIAL</w:t>
      </w:r>
      <w:r>
        <w:rPr>
          <w:b/>
          <w:spacing w:val="-2"/>
          <w:sz w:val="32"/>
        </w:rPr>
        <w:t> </w:t>
      </w:r>
      <w:r>
        <w:rPr>
          <w:b/>
          <w:sz w:val="32"/>
        </w:rPr>
        <w:t>LEASE</w:t>
      </w:r>
      <w:r>
        <w:rPr>
          <w:b/>
          <w:spacing w:val="-7"/>
          <w:sz w:val="32"/>
        </w:rPr>
        <w:t> </w:t>
      </w:r>
      <w:r>
        <w:rPr>
          <w:b/>
          <w:spacing w:val="-2"/>
          <w:sz w:val="32"/>
        </w:rPr>
        <w:t>AGREEMENT</w:t>
      </w:r>
    </w:p>
    <w:p>
      <w:pPr>
        <w:pStyle w:val="Heading1"/>
        <w:numPr>
          <w:ilvl w:val="0"/>
          <w:numId w:val="1"/>
        </w:numPr>
        <w:tabs>
          <w:tab w:pos="813" w:val="left" w:leader="none"/>
        </w:tabs>
        <w:spacing w:line="240" w:lineRule="auto" w:before="363"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spacing w:before="276"/>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8"/>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9"/>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38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31"/>
        <w:jc w:val="left"/>
        <w:rPr>
          <w:b w:val="0"/>
        </w:rPr>
      </w:pPr>
      <w:r>
        <w:rPr/>
        <w:t>NSF FEE -</w:t>
      </w:r>
      <w:r>
        <w:rPr>
          <w:spacing w:val="-2"/>
        </w:rPr>
        <w:t> </w:t>
      </w:r>
      <w:r>
        <w:rPr/>
        <w:t>NON-SUFFICIENT</w:t>
      </w:r>
      <w:r>
        <w:rPr>
          <w:spacing w:val="-4"/>
        </w:rPr>
        <w:t> </w:t>
      </w:r>
      <w:r>
        <w:rPr>
          <w:spacing w:val="-2"/>
        </w:rPr>
        <w:t>FUNDS</w:t>
      </w:r>
      <w:r>
        <w:rPr>
          <w:b w:val="0"/>
          <w:spacing w:val="-2"/>
        </w:rPr>
        <w:t>.</w:t>
      </w:r>
    </w:p>
    <w:p>
      <w:pPr>
        <w:pStyle w:val="BodyText"/>
        <w:spacing w:before="20"/>
      </w:pPr>
    </w:p>
    <w:p>
      <w:pPr>
        <w:pStyle w:val="ListParagraph"/>
        <w:numPr>
          <w:ilvl w:val="0"/>
          <w:numId w:val="7"/>
        </w:numPr>
        <w:tabs>
          <w:tab w:pos="1088" w:val="left" w:leader="none"/>
        </w:tabs>
        <w:spacing w:line="240" w:lineRule="auto" w:before="1" w:after="0"/>
        <w:ind w:left="1088" w:right="0" w:hanging="268"/>
        <w:jc w:val="left"/>
        <w:rPr>
          <w:sz w:val="24"/>
        </w:rPr>
      </w:pPr>
      <w:r>
        <w:rPr>
          <w:sz w:val="24"/>
        </w:rPr>
        <w:t>Yes,</w:t>
      </w:r>
      <w:r>
        <w:rPr>
          <w:spacing w:val="-4"/>
          <w:sz w:val="24"/>
        </w:rPr>
        <w:t> </w:t>
      </w:r>
      <w:r>
        <w:rPr>
          <w:sz w:val="24"/>
        </w:rPr>
        <w:t>the</w:t>
      </w:r>
      <w:r>
        <w:rPr>
          <w:spacing w:val="-2"/>
          <w:sz w:val="24"/>
        </w:rPr>
        <w:t> </w:t>
      </w:r>
      <w:r>
        <w:rPr>
          <w:sz w:val="24"/>
        </w:rPr>
        <w:t>Landlord</w:t>
      </w:r>
      <w:r>
        <w:rPr>
          <w:spacing w:val="-2"/>
          <w:sz w:val="24"/>
        </w:rPr>
        <w:t> </w:t>
      </w:r>
      <w:r>
        <w:rPr>
          <w:sz w:val="24"/>
        </w:rPr>
        <w:t>will</w:t>
      </w:r>
      <w:r>
        <w:rPr>
          <w:spacing w:val="-2"/>
          <w:sz w:val="24"/>
        </w:rPr>
        <w:t> </w:t>
      </w:r>
      <w:r>
        <w:rPr>
          <w:sz w:val="24"/>
        </w:rPr>
        <w:t>charge</w:t>
      </w:r>
      <w:r>
        <w:rPr>
          <w:spacing w:val="-2"/>
          <w:sz w:val="24"/>
        </w:rPr>
        <w:t> </w:t>
      </w:r>
      <w:r>
        <w:rPr>
          <w:sz w:val="24"/>
        </w:rPr>
        <w:t>a</w:t>
      </w:r>
      <w:r>
        <w:rPr>
          <w:spacing w:val="-2"/>
          <w:sz w:val="24"/>
        </w:rPr>
        <w:t> </w:t>
      </w:r>
      <w:r>
        <w:rPr>
          <w:sz w:val="24"/>
        </w:rPr>
        <w:t>NSF</w:t>
      </w:r>
      <w:r>
        <w:rPr>
          <w:spacing w:val="-3"/>
          <w:sz w:val="24"/>
        </w:rPr>
        <w:t> </w:t>
      </w:r>
      <w:r>
        <w:rPr>
          <w:sz w:val="24"/>
        </w:rPr>
        <w:t>Fee</w:t>
      </w:r>
      <w:r>
        <w:rPr>
          <w:spacing w:val="2"/>
          <w:sz w:val="24"/>
        </w:rPr>
        <w:t> </w:t>
      </w:r>
      <w:r>
        <w:rPr>
          <w:sz w:val="24"/>
        </w:rPr>
        <w:t>of</w:t>
      </w:r>
      <w:r>
        <w:rPr>
          <w:spacing w:val="-2"/>
          <w:sz w:val="24"/>
        </w:rPr>
        <w:t> </w:t>
      </w:r>
      <w:r>
        <w:rPr>
          <w:sz w:val="24"/>
        </w:rPr>
        <w:t>$40</w:t>
      </w:r>
      <w:r>
        <w:rPr>
          <w:spacing w:val="1"/>
          <w:sz w:val="24"/>
        </w:rPr>
        <w:t> </w:t>
      </w:r>
      <w:r>
        <w:rPr>
          <w:sz w:val="24"/>
        </w:rPr>
        <w:t>per</w:t>
      </w:r>
      <w:r>
        <w:rPr>
          <w:spacing w:val="-2"/>
          <w:sz w:val="24"/>
        </w:rPr>
        <w:t> </w:t>
      </w:r>
      <w:r>
        <w:rPr>
          <w:sz w:val="24"/>
        </w:rPr>
        <w:t>bounced</w:t>
      </w:r>
      <w:r>
        <w:rPr>
          <w:spacing w:val="-2"/>
          <w:sz w:val="24"/>
        </w:rPr>
        <w:t> 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3"/>
        </w:rPr>
        <w:t> </w:t>
      </w:r>
      <w:r>
        <w:rPr/>
        <w:t>the</w:t>
      </w:r>
      <w:r>
        <w:rPr>
          <w:spacing w:val="-2"/>
        </w:rPr>
        <w:t> </w:t>
      </w:r>
      <w:r>
        <w:rPr/>
        <w:t>Landlord</w:t>
      </w:r>
      <w:r>
        <w:rPr>
          <w:spacing w:val="-2"/>
        </w:rPr>
        <w:t> </w:t>
      </w:r>
      <w:r>
        <w:rPr/>
        <w:t>to</w:t>
      </w:r>
      <w:r>
        <w:rPr>
          <w:spacing w:val="-2"/>
        </w:rPr>
        <w:t> </w:t>
      </w:r>
      <w:r>
        <w:rPr/>
        <w:t>the</w:t>
      </w:r>
      <w:r>
        <w:rPr>
          <w:spacing w:val="-3"/>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5"/>
        <w:jc w:val="left"/>
        <w:rPr>
          <w:b w:val="0"/>
        </w:rPr>
      </w:pPr>
      <w:r>
        <w:rPr>
          <w:spacing w:val="-4"/>
        </w:rPr>
        <w:t>LATE</w:t>
      </w:r>
      <w:r>
        <w:rPr>
          <w:spacing w:val="-10"/>
        </w:rPr>
        <w:t> </w:t>
      </w:r>
      <w:r>
        <w:rPr>
          <w:spacing w:val="-2"/>
        </w:rPr>
        <w:t>RENT</w:t>
      </w:r>
      <w:r>
        <w:rPr>
          <w:b w:val="0"/>
          <w:spacing w:val="-2"/>
        </w:rPr>
        <w:t>.</w:t>
      </w:r>
    </w:p>
    <w:p>
      <w:pPr>
        <w:pStyle w:val="BodyText"/>
      </w:pPr>
    </w:p>
    <w:p>
      <w:pPr>
        <w:pStyle w:val="BodyText"/>
        <w:spacing w:before="19"/>
      </w:pPr>
    </w:p>
    <w:p>
      <w:pPr>
        <w:pStyle w:val="ListParagraph"/>
        <w:numPr>
          <w:ilvl w:val="0"/>
          <w:numId w:val="1"/>
        </w:numPr>
        <w:tabs>
          <w:tab w:pos="887" w:val="left" w:leader="none"/>
          <w:tab w:pos="6514" w:val="left" w:leader="underscore"/>
        </w:tabs>
        <w:spacing w:line="240" w:lineRule="auto" w:before="0" w:after="0"/>
        <w:ind w:left="887" w:right="0" w:hanging="565"/>
        <w:jc w:val="left"/>
        <w:rPr>
          <w:sz w:val="24"/>
        </w:rPr>
      </w:pPr>
      <w:r>
        <w:rPr>
          <w:sz w:val="24"/>
        </w:rPr>
        <w:t>The</w:t>
      </w:r>
      <w:r>
        <w:rPr>
          <w:spacing w:val="-7"/>
          <w:sz w:val="24"/>
        </w:rPr>
        <w:t> </w:t>
      </w:r>
      <w:r>
        <w:rPr>
          <w:sz w:val="24"/>
        </w:rPr>
        <w:t>Landlord</w:t>
      </w:r>
      <w:r>
        <w:rPr>
          <w:spacing w:val="-4"/>
          <w:sz w:val="24"/>
        </w:rPr>
        <w:t> </w:t>
      </w:r>
      <w:r>
        <w:rPr>
          <w:sz w:val="24"/>
        </w:rPr>
        <w:t>shall</w:t>
      </w:r>
      <w:r>
        <w:rPr>
          <w:spacing w:val="-3"/>
          <w:sz w:val="24"/>
        </w:rPr>
        <w:t> </w:t>
      </w:r>
      <w:r>
        <w:rPr>
          <w:sz w:val="24"/>
        </w:rPr>
        <w:t>charge a</w:t>
      </w:r>
      <w:r>
        <w:rPr>
          <w:spacing w:val="-5"/>
          <w:sz w:val="24"/>
        </w:rPr>
        <w:t> </w:t>
      </w:r>
      <w:r>
        <w:rPr>
          <w:sz w:val="24"/>
        </w:rPr>
        <w:t>late</w:t>
      </w:r>
      <w:r>
        <w:rPr>
          <w:spacing w:val="-8"/>
          <w:sz w:val="24"/>
        </w:rPr>
        <w:t> </w:t>
      </w:r>
      <w:r>
        <w:rPr>
          <w:sz w:val="24"/>
        </w:rPr>
        <w:t>fee</w:t>
      </w:r>
      <w:r>
        <w:rPr>
          <w:spacing w:val="-2"/>
          <w:sz w:val="24"/>
        </w:rPr>
        <w:t> </w:t>
      </w:r>
      <w:r>
        <w:rPr>
          <w:spacing w:val="-5"/>
          <w:sz w:val="24"/>
        </w:rPr>
        <w:t>of</w:t>
      </w:r>
      <w:r>
        <w:rPr>
          <w:rFonts w:ascii="Times New Roman"/>
          <w:sz w:val="24"/>
        </w:rPr>
        <w:tab/>
      </w:r>
      <w:r>
        <w:rPr>
          <w:sz w:val="24"/>
        </w:rPr>
        <w:t>f</w:t>
      </w:r>
      <w:r>
        <w:rPr>
          <w:spacing w:val="-2"/>
          <w:sz w:val="24"/>
        </w:rPr>
        <w:t> </w:t>
      </w:r>
      <w:r>
        <w:rPr>
          <w:sz w:val="24"/>
        </w:rPr>
        <w:t>the</w:t>
      </w:r>
      <w:r>
        <w:rPr>
          <w:spacing w:val="-1"/>
          <w:sz w:val="24"/>
        </w:rPr>
        <w:t> </w:t>
      </w:r>
      <w:r>
        <w:rPr>
          <w:sz w:val="24"/>
        </w:rPr>
        <w:t>rent is</w:t>
      </w:r>
      <w:r>
        <w:rPr>
          <w:spacing w:val="-2"/>
          <w:sz w:val="24"/>
        </w:rPr>
        <w:t> </w:t>
      </w:r>
      <w:r>
        <w:rPr>
          <w:sz w:val="24"/>
        </w:rPr>
        <w:t>more</w:t>
      </w:r>
      <w:r>
        <w:rPr>
          <w:spacing w:val="-1"/>
          <w:sz w:val="24"/>
        </w:rPr>
        <w:t> </w:t>
      </w:r>
      <w:r>
        <w:rPr>
          <w:sz w:val="24"/>
        </w:rPr>
        <w:t>than</w:t>
      </w:r>
      <w:r>
        <w:rPr>
          <w:spacing w:val="3"/>
          <w:sz w:val="24"/>
        </w:rPr>
        <w:t> </w:t>
      </w:r>
      <w:r>
        <w:rPr>
          <w:spacing w:val="-10"/>
          <w:sz w:val="24"/>
        </w:rPr>
        <w:t>5</w:t>
      </w:r>
    </w:p>
    <w:p>
      <w:pPr>
        <w:pStyle w:val="BodyText"/>
        <w:spacing w:before="12"/>
        <w:ind w:left="887"/>
      </w:pPr>
      <w:r>
        <w:rPr/>
        <w:t>days</w:t>
      </w:r>
      <w:r>
        <w:rPr>
          <w:spacing w:val="-2"/>
        </w:rPr>
        <w:t> </w:t>
      </w:r>
      <w:r>
        <w:rPr/>
        <w:t>late</w:t>
      </w:r>
      <w:r>
        <w:rPr>
          <w:spacing w:val="-3"/>
        </w:rPr>
        <w:t> </w:t>
      </w:r>
      <w:r>
        <w:rPr/>
        <w:t>from the</w:t>
      </w:r>
      <w:r>
        <w:rPr>
          <w:spacing w:val="-4"/>
        </w:rPr>
        <w:t> </w:t>
      </w:r>
      <w:r>
        <w:rPr/>
        <w:t>agreed</w:t>
      </w:r>
      <w:r>
        <w:rPr>
          <w:spacing w:val="1"/>
        </w:rPr>
        <w:t> </w:t>
      </w:r>
      <w:r>
        <w:rPr/>
        <w:t>rent</w:t>
      </w:r>
      <w:r>
        <w:rPr>
          <w:spacing w:val="-1"/>
        </w:rPr>
        <w:t> </w:t>
      </w:r>
      <w:r>
        <w:rPr/>
        <w:t>due</w:t>
      </w:r>
      <w:r>
        <w:rPr>
          <w:spacing w:val="-3"/>
        </w:rPr>
        <w:t> </w:t>
      </w:r>
      <w:r>
        <w:rPr>
          <w:spacing w:val="-2"/>
        </w:rPr>
        <w:t>date.</w:t>
      </w:r>
    </w:p>
    <w:p>
      <w:pPr>
        <w:pStyle w:val="BodyText"/>
      </w:pPr>
    </w:p>
    <w:p>
      <w:pPr>
        <w:pStyle w:val="BodyText"/>
        <w:spacing w:before="20"/>
      </w:pPr>
    </w:p>
    <w:p>
      <w:pPr>
        <w:pStyle w:val="Heading1"/>
        <w:numPr>
          <w:ilvl w:val="0"/>
          <w:numId w:val="1"/>
        </w:numPr>
        <w:tabs>
          <w:tab w:pos="887" w:val="left" w:leader="none"/>
        </w:tabs>
        <w:spacing w:line="240" w:lineRule="auto" w:before="0" w:after="0"/>
        <w:ind w:left="887" w:right="0" w:hanging="565"/>
        <w:jc w:val="left"/>
        <w:rPr>
          <w:b w:val="0"/>
        </w:rPr>
      </w:pPr>
      <w:r>
        <w:rPr/>
        <w:t>FIRST MONTH’S </w:t>
      </w:r>
      <w:r>
        <w:rPr>
          <w:spacing w:val="-2"/>
        </w:rPr>
        <w:t>RENT</w:t>
      </w:r>
      <w:r>
        <w:rPr>
          <w:b w:val="0"/>
          <w:spacing w:val="-2"/>
        </w:rPr>
        <w:t>.</w:t>
      </w:r>
    </w:p>
    <w:p>
      <w:pPr>
        <w:pStyle w:val="BodyText"/>
        <w:spacing w:before="17"/>
      </w:pPr>
    </w:p>
    <w:p>
      <w:pPr>
        <w:pStyle w:val="ListParagraph"/>
        <w:numPr>
          <w:ilvl w:val="0"/>
          <w:numId w:val="8"/>
        </w:numPr>
        <w:tabs>
          <w:tab w:pos="1193" w:val="left" w:leader="none"/>
        </w:tabs>
        <w:spacing w:line="240" w:lineRule="auto" w:before="0" w:after="0"/>
        <w:ind w:left="1193" w:right="0" w:hanging="306"/>
        <w:jc w:val="left"/>
        <w:rPr>
          <w:sz w:val="24"/>
        </w:rPr>
      </w:pPr>
      <w:r>
        <w:rPr>
          <w:sz w:val="24"/>
        </w:rPr>
        <w:t>The</w:t>
      </w:r>
      <w:r>
        <w:rPr>
          <w:spacing w:val="-5"/>
          <w:sz w:val="24"/>
        </w:rPr>
        <w:t> </w:t>
      </w:r>
      <w:r>
        <w:rPr>
          <w:sz w:val="24"/>
        </w:rPr>
        <w:t>first</w:t>
      </w:r>
      <w:r>
        <w:rPr>
          <w:spacing w:val="-6"/>
          <w:sz w:val="24"/>
        </w:rPr>
        <w:t> </w:t>
      </w:r>
      <w:r>
        <w:rPr>
          <w:sz w:val="24"/>
        </w:rPr>
        <w:t>month’s</w:t>
      </w:r>
      <w:r>
        <w:rPr>
          <w:spacing w:val="-1"/>
          <w:sz w:val="24"/>
        </w:rPr>
        <w:t> </w:t>
      </w:r>
      <w:r>
        <w:rPr>
          <w:sz w:val="24"/>
        </w:rPr>
        <w:t>rent</w:t>
      </w:r>
      <w:r>
        <w:rPr>
          <w:spacing w:val="1"/>
          <w:sz w:val="24"/>
        </w:rPr>
        <w:t> </w:t>
      </w:r>
      <w:r>
        <w:rPr>
          <w:sz w:val="24"/>
        </w:rPr>
        <w:t>is</w:t>
      </w:r>
      <w:r>
        <w:rPr>
          <w:spacing w:val="-2"/>
          <w:sz w:val="24"/>
        </w:rPr>
        <w:t> </w:t>
      </w:r>
      <w:r>
        <w:rPr>
          <w:sz w:val="24"/>
        </w:rPr>
        <w:t>due</w:t>
      </w:r>
      <w:r>
        <w:rPr>
          <w:spacing w:val="-3"/>
          <w:sz w:val="24"/>
        </w:rPr>
        <w:t> </w:t>
      </w:r>
      <w:r>
        <w:rPr>
          <w:sz w:val="24"/>
        </w:rPr>
        <w:t>at</w:t>
      </w:r>
      <w:r>
        <w:rPr>
          <w:spacing w:val="-1"/>
          <w:sz w:val="24"/>
        </w:rPr>
        <w:t> </w:t>
      </w:r>
      <w:r>
        <w:rPr>
          <w:sz w:val="24"/>
        </w:rPr>
        <w:t>the</w:t>
      </w:r>
      <w:r>
        <w:rPr>
          <w:spacing w:val="-1"/>
          <w:sz w:val="24"/>
        </w:rPr>
        <w:t> </w:t>
      </w:r>
      <w:r>
        <w:rPr>
          <w:sz w:val="24"/>
        </w:rPr>
        <w:t>time</w:t>
      </w:r>
      <w:r>
        <w:rPr>
          <w:spacing w:val="-5"/>
          <w:sz w:val="24"/>
        </w:rPr>
        <w:t> </w:t>
      </w:r>
      <w:r>
        <w:rPr>
          <w:sz w:val="24"/>
        </w:rPr>
        <w:t>of</w:t>
      </w:r>
      <w:r>
        <w:rPr>
          <w:spacing w:val="3"/>
          <w:sz w:val="24"/>
        </w:rPr>
        <w:t> </w:t>
      </w:r>
      <w:r>
        <w:rPr>
          <w:sz w:val="24"/>
        </w:rPr>
        <w:t>signing</w:t>
      </w:r>
      <w:r>
        <w:rPr>
          <w:spacing w:val="-1"/>
          <w:sz w:val="24"/>
        </w:rPr>
        <w:t> </w:t>
      </w:r>
      <w:r>
        <w:rPr>
          <w:sz w:val="24"/>
        </w:rPr>
        <w:t>this </w:t>
      </w:r>
      <w:r>
        <w:rPr>
          <w:spacing w:val="-2"/>
          <w:sz w:val="24"/>
        </w:rPr>
        <w:t>Agreement.</w:t>
      </w:r>
    </w:p>
    <w:p>
      <w:pPr>
        <w:pStyle w:val="ListParagraph"/>
        <w:numPr>
          <w:ilvl w:val="0"/>
          <w:numId w:val="8"/>
        </w:numPr>
        <w:tabs>
          <w:tab w:pos="1193" w:val="left" w:leader="none"/>
        </w:tabs>
        <w:spacing w:line="240" w:lineRule="auto" w:before="28" w:after="0"/>
        <w:ind w:left="1193" w:right="0" w:hanging="306"/>
        <w:jc w:val="left"/>
        <w:rPr>
          <w:sz w:val="24"/>
        </w:rPr>
      </w:pPr>
      <w:r>
        <w:rPr>
          <w:sz w:val="24"/>
        </w:rPr>
        <w:t>The</w:t>
      </w:r>
      <w:r>
        <w:rPr>
          <w:spacing w:val="-4"/>
          <w:sz w:val="24"/>
        </w:rPr>
        <w:t> </w:t>
      </w:r>
      <w:r>
        <w:rPr>
          <w:sz w:val="24"/>
        </w:rPr>
        <w:t>first</w:t>
      </w:r>
      <w:r>
        <w:rPr>
          <w:spacing w:val="-6"/>
          <w:sz w:val="24"/>
        </w:rPr>
        <w:t> </w:t>
      </w:r>
      <w:r>
        <w:rPr>
          <w:sz w:val="24"/>
        </w:rPr>
        <w:t>month’s</w:t>
      </w:r>
      <w:r>
        <w:rPr>
          <w:spacing w:val="-1"/>
          <w:sz w:val="24"/>
        </w:rPr>
        <w:t> </w:t>
      </w:r>
      <w:r>
        <w:rPr>
          <w:sz w:val="24"/>
        </w:rPr>
        <w:t>rent</w:t>
      </w:r>
      <w:r>
        <w:rPr>
          <w:spacing w:val="1"/>
          <w:sz w:val="24"/>
        </w:rPr>
        <w:t> </w:t>
      </w:r>
      <w:r>
        <w:rPr>
          <w:sz w:val="24"/>
        </w:rPr>
        <w:t>is</w:t>
      </w:r>
      <w:r>
        <w:rPr>
          <w:spacing w:val="-1"/>
          <w:sz w:val="24"/>
        </w:rPr>
        <w:t> </w:t>
      </w:r>
      <w:r>
        <w:rPr>
          <w:sz w:val="24"/>
        </w:rPr>
        <w:t>due</w:t>
      </w:r>
      <w:r>
        <w:rPr>
          <w:spacing w:val="-3"/>
          <w:sz w:val="24"/>
        </w:rPr>
        <w:t> </w:t>
      </w:r>
      <w:r>
        <w:rPr>
          <w:sz w:val="24"/>
        </w:rPr>
        <w:t>on</w:t>
      </w:r>
      <w:r>
        <w:rPr>
          <w:spacing w:val="-4"/>
          <w:sz w:val="24"/>
        </w:rPr>
        <w:t> </w:t>
      </w:r>
      <w:r>
        <w:rPr>
          <w:sz w:val="24"/>
        </w:rPr>
        <w:t>day</w:t>
      </w:r>
      <w:r>
        <w:rPr>
          <w:spacing w:val="-6"/>
          <w:sz w:val="24"/>
        </w:rPr>
        <w:t> </w:t>
      </w:r>
      <w:r>
        <w:rPr>
          <w:sz w:val="24"/>
        </w:rPr>
        <w:t>one</w:t>
      </w:r>
      <w:r>
        <w:rPr>
          <w:spacing w:val="-3"/>
          <w:sz w:val="24"/>
        </w:rPr>
        <w:t> </w:t>
      </w:r>
      <w:r>
        <w:rPr>
          <w:sz w:val="24"/>
        </w:rPr>
        <w:t>of</w:t>
      </w:r>
      <w:r>
        <w:rPr>
          <w:spacing w:val="-1"/>
          <w:sz w:val="24"/>
        </w:rPr>
        <w:t> </w:t>
      </w:r>
      <w:r>
        <w:rPr>
          <w:sz w:val="24"/>
        </w:rPr>
        <w:t>the lease</w:t>
      </w:r>
      <w:r>
        <w:rPr>
          <w:spacing w:val="-3"/>
          <w:sz w:val="24"/>
        </w:rPr>
        <w:t> </w:t>
      </w:r>
      <w:r>
        <w:rPr>
          <w:sz w:val="24"/>
        </w:rPr>
        <w:t>term</w:t>
      </w:r>
      <w:r>
        <w:rPr>
          <w:spacing w:val="1"/>
          <w:sz w:val="24"/>
        </w:rPr>
        <w:t> </w:t>
      </w:r>
      <w:r>
        <w:rPr>
          <w:sz w:val="24"/>
        </w:rPr>
        <w:t>start</w:t>
      </w:r>
      <w:r>
        <w:rPr>
          <w:spacing w:val="-6"/>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1" w:after="0"/>
        <w:ind w:left="887" w:right="0" w:hanging="565"/>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9"/>
        </w:numPr>
        <w:tabs>
          <w:tab w:pos="1126" w:val="left" w:leader="none"/>
        </w:tabs>
        <w:spacing w:line="281" w:lineRule="exact" w:before="0" w:after="0"/>
        <w:ind w:left="1126" w:right="0" w:hanging="306"/>
        <w:jc w:val="left"/>
        <w:rPr>
          <w:sz w:val="24"/>
        </w:rPr>
      </w:pPr>
      <w:r>
        <w:rPr>
          <w:sz w:val="24"/>
        </w:rPr>
        <w:t>Yes</w:t>
      </w:r>
      <w:r>
        <w:rPr>
          <w:spacing w:val="-6"/>
          <w:sz w:val="24"/>
        </w:rPr>
        <w:t> </w:t>
      </w:r>
      <w:r>
        <w:rPr>
          <w:sz w:val="24"/>
        </w:rPr>
        <w:t>–</w:t>
      </w:r>
      <w:r>
        <w:rPr>
          <w:spacing w:val="-8"/>
          <w:sz w:val="24"/>
        </w:rPr>
        <w:t> </w:t>
      </w:r>
      <w:r>
        <w:rPr>
          <w:sz w:val="24"/>
        </w:rPr>
        <w:t>The</w:t>
      </w:r>
      <w:r>
        <w:rPr>
          <w:spacing w:val="-17"/>
          <w:sz w:val="24"/>
        </w:rPr>
        <w:t> </w:t>
      </w:r>
      <w:r>
        <w:rPr>
          <w:sz w:val="24"/>
        </w:rPr>
        <w:t>Tenant</w:t>
      </w:r>
      <w:r>
        <w:rPr>
          <w:spacing w:val="-9"/>
          <w:sz w:val="24"/>
        </w:rPr>
        <w:t> </w:t>
      </w:r>
      <w:r>
        <w:rPr>
          <w:sz w:val="24"/>
        </w:rPr>
        <w:t>agrees</w:t>
      </w:r>
      <w:r>
        <w:rPr>
          <w:spacing w:val="-6"/>
          <w:sz w:val="24"/>
        </w:rPr>
        <w:t> </w:t>
      </w:r>
      <w:r>
        <w:rPr>
          <w:sz w:val="24"/>
        </w:rPr>
        <w:t>to</w:t>
      </w:r>
      <w:r>
        <w:rPr>
          <w:spacing w:val="-4"/>
          <w:sz w:val="24"/>
        </w:rPr>
        <w:t> </w:t>
      </w:r>
      <w:r>
        <w:rPr>
          <w:sz w:val="24"/>
        </w:rPr>
        <w:t>pay</w:t>
      </w:r>
      <w:r>
        <w:rPr>
          <w:spacing w:val="-11"/>
          <w:sz w:val="24"/>
        </w:rPr>
        <w:t> </w:t>
      </w:r>
      <w:r>
        <w:rPr>
          <w:sz w:val="24"/>
        </w:rPr>
        <w:t>the</w:t>
      </w:r>
      <w:r>
        <w:rPr>
          <w:spacing w:val="-5"/>
          <w:sz w:val="24"/>
        </w:rPr>
        <w:t> </w:t>
      </w:r>
      <w:r>
        <w:rPr>
          <w:sz w:val="24"/>
        </w:rPr>
        <w:t>Landlord</w:t>
      </w:r>
      <w:r>
        <w:rPr>
          <w:spacing w:val="7"/>
          <w:sz w:val="24"/>
        </w:rPr>
        <w:t> </w:t>
      </w:r>
      <w:r>
        <w:rPr>
          <w:sz w:val="24"/>
        </w:rPr>
        <w:t>the</w:t>
      </w:r>
      <w:r>
        <w:rPr>
          <w:spacing w:val="-5"/>
          <w:sz w:val="24"/>
        </w:rPr>
        <w:t> </w:t>
      </w:r>
      <w:r>
        <w:rPr>
          <w:sz w:val="24"/>
        </w:rPr>
        <w:t>total</w:t>
      </w:r>
      <w:r>
        <w:rPr>
          <w:spacing w:val="-6"/>
          <w:sz w:val="24"/>
        </w:rPr>
        <w:t> </w:t>
      </w:r>
      <w:r>
        <w:rPr>
          <w:sz w:val="24"/>
        </w:rPr>
        <w:t>proration</w:t>
      </w:r>
      <w:r>
        <w:rPr>
          <w:spacing w:val="-10"/>
          <w:sz w:val="24"/>
        </w:rPr>
        <w:t> </w:t>
      </w:r>
      <w:r>
        <w:rPr>
          <w:sz w:val="24"/>
        </w:rPr>
        <w:t>amount</w:t>
      </w:r>
      <w:r>
        <w:rPr>
          <w:spacing w:val="-9"/>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5"/>
        </w:rPr>
        <w:t> </w:t>
      </w:r>
      <w:r>
        <w:rPr/>
        <w:t>if</w:t>
      </w:r>
      <w:r>
        <w:rPr>
          <w:spacing w:val="-13"/>
        </w:rPr>
        <w:t> </w:t>
      </w:r>
      <w:r>
        <w:rPr/>
        <w:t>Tenant</w:t>
      </w:r>
      <w:r>
        <w:rPr>
          <w:spacing w:val="-7"/>
        </w:rPr>
        <w:t> </w:t>
      </w:r>
      <w:r>
        <w:rPr/>
        <w:t>occupies</w:t>
      </w:r>
      <w:r>
        <w:rPr>
          <w:spacing w:val="-7"/>
        </w:rPr>
        <w:t> </w:t>
      </w:r>
      <w:r>
        <w:rPr/>
        <w:t>the</w:t>
      </w:r>
      <w:r>
        <w:rPr>
          <w:spacing w:val="-7"/>
        </w:rPr>
        <w:t> </w:t>
      </w:r>
      <w:r>
        <w:rPr/>
        <w:t>property</w:t>
      </w:r>
      <w:r>
        <w:rPr>
          <w:spacing w:val="-8"/>
        </w:rPr>
        <w:t> </w:t>
      </w:r>
      <w:r>
        <w:rPr/>
        <w:t>before</w:t>
      </w:r>
      <w:r>
        <w:rPr>
          <w:spacing w:val="-7"/>
        </w:rPr>
        <w:t> </w:t>
      </w:r>
      <w:r>
        <w:rPr/>
        <w:t>the</w:t>
      </w:r>
      <w:r>
        <w:rPr>
          <w:spacing w:val="-4"/>
        </w:rPr>
        <w:t> </w:t>
      </w:r>
      <w:r>
        <w:rPr/>
        <w:t>agreed</w:t>
      </w:r>
      <w:r>
        <w:rPr>
          <w:spacing w:val="-2"/>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6"/>
      </w:pPr>
      <w:r>
        <w:rPr>
          <w:rFonts w:ascii="Times New Roman"/>
          <w:u w:val="single"/>
        </w:rPr>
        <w:tab/>
      </w:r>
      <w:r>
        <w:rPr/>
        <w:t>.</w:t>
      </w:r>
      <w:r>
        <w:rPr>
          <w:spacing w:val="-17"/>
        </w:rPr>
        <w:t> </w:t>
      </w:r>
      <w:r>
        <w:rPr/>
        <w:t>The</w:t>
      </w:r>
      <w:r>
        <w:rPr>
          <w:spacing w:val="-7"/>
        </w:rPr>
        <w:t> </w:t>
      </w:r>
      <w:r>
        <w:rPr/>
        <w:t>proration</w:t>
      </w:r>
      <w:r>
        <w:rPr>
          <w:spacing w:val="-1"/>
        </w:rPr>
        <w:t> </w:t>
      </w:r>
      <w:r>
        <w:rPr/>
        <w:t>amount</w:t>
      </w:r>
      <w:r>
        <w:rPr>
          <w:spacing w:val="-7"/>
        </w:rPr>
        <w:t> </w:t>
      </w:r>
      <w:r>
        <w:rPr/>
        <w:t>is calculated by</w:t>
      </w:r>
      <w:r>
        <w:rPr>
          <w:spacing w:val="-8"/>
        </w:rPr>
        <w:t> </w:t>
      </w:r>
      <w:r>
        <w:rPr/>
        <w:t>the</w:t>
      </w:r>
      <w:r>
        <w:rPr>
          <w:spacing w:val="-4"/>
        </w:rPr>
        <w:t> </w:t>
      </w:r>
      <w:r>
        <w:rPr/>
        <w:t>total</w:t>
      </w:r>
      <w:r>
        <w:rPr>
          <w:spacing w:val="-4"/>
        </w:rPr>
        <w:t> </w:t>
      </w:r>
      <w:r>
        <w:rPr/>
        <w:t>monthly</w:t>
      </w:r>
      <w:r>
        <w:rPr>
          <w:spacing w:val="-8"/>
        </w:rPr>
        <w:t> </w:t>
      </w:r>
      <w:r>
        <w:rPr/>
        <w:t>rent</w:t>
      </w:r>
      <w:r>
        <w:rPr>
          <w:spacing w:val="-3"/>
        </w:rPr>
        <w:t> </w:t>
      </w:r>
      <w:r>
        <w:rPr/>
        <w:t>divided by the number of days will equal the proration amount that is due upon this agreement execution.</w:t>
      </w:r>
    </w:p>
    <w:p>
      <w:pPr>
        <w:pStyle w:val="ListParagraph"/>
        <w:numPr>
          <w:ilvl w:val="0"/>
          <w:numId w:val="9"/>
        </w:numPr>
        <w:tabs>
          <w:tab w:pos="1126" w:val="left" w:leader="none"/>
        </w:tabs>
        <w:spacing w:line="240" w:lineRule="auto" w:before="10" w:after="0"/>
        <w:ind w:left="1126" w:right="0" w:hanging="306"/>
        <w:jc w:val="left"/>
        <w:rPr>
          <w:sz w:val="24"/>
        </w:rPr>
      </w:pPr>
      <w:r>
        <w:rPr>
          <w:sz w:val="24"/>
        </w:rPr>
        <w:t>No</w:t>
      </w:r>
      <w:r>
        <w:rPr>
          <w:spacing w:val="-1"/>
          <w:sz w:val="24"/>
        </w:rPr>
        <w:t> </w:t>
      </w:r>
      <w:r>
        <w:rPr>
          <w:sz w:val="24"/>
        </w:rPr>
        <w:t>–</w:t>
      </w:r>
      <w:r>
        <w:rPr>
          <w:spacing w:val="-6"/>
          <w:sz w:val="24"/>
        </w:rPr>
        <w:t> </w:t>
      </w:r>
      <w:r>
        <w:rPr>
          <w:sz w:val="24"/>
        </w:rPr>
        <w:t>Tenant</w:t>
      </w:r>
      <w:r>
        <w:rPr>
          <w:spacing w:val="-3"/>
          <w:sz w:val="24"/>
        </w:rPr>
        <w:t> </w:t>
      </w:r>
      <w:r>
        <w:rPr>
          <w:sz w:val="24"/>
        </w:rPr>
        <w:t>will</w:t>
      </w:r>
      <w:r>
        <w:rPr>
          <w:spacing w:val="-4"/>
          <w:sz w:val="24"/>
        </w:rPr>
        <w:t> </w:t>
      </w:r>
      <w:r>
        <w:rPr>
          <w:sz w:val="24"/>
        </w:rPr>
        <w:t>NOT</w:t>
      </w:r>
      <w:r>
        <w:rPr>
          <w:spacing w:val="-11"/>
          <w:sz w:val="24"/>
        </w:rPr>
        <w:t> </w:t>
      </w:r>
      <w:r>
        <w:rPr>
          <w:sz w:val="24"/>
        </w:rPr>
        <w:t>occupy</w:t>
      </w:r>
      <w:r>
        <w:rPr>
          <w:spacing w:val="-7"/>
          <w:sz w:val="24"/>
        </w:rPr>
        <w:t> </w:t>
      </w:r>
      <w:r>
        <w:rPr>
          <w:sz w:val="24"/>
        </w:rPr>
        <w:t>the</w:t>
      </w:r>
      <w:r>
        <w:rPr>
          <w:spacing w:val="-8"/>
          <w:sz w:val="24"/>
        </w:rPr>
        <w:t> </w:t>
      </w:r>
      <w:r>
        <w:rPr>
          <w:sz w:val="24"/>
        </w:rPr>
        <w:t>property</w:t>
      </w:r>
      <w:r>
        <w:rPr>
          <w:spacing w:val="-8"/>
          <w:sz w:val="24"/>
        </w:rPr>
        <w:t> </w:t>
      </w:r>
      <w:r>
        <w:rPr>
          <w:sz w:val="24"/>
        </w:rPr>
        <w:t>before</w:t>
      </w:r>
      <w:r>
        <w:rPr>
          <w:spacing w:val="-3"/>
          <w:sz w:val="24"/>
        </w:rPr>
        <w:t> </w:t>
      </w:r>
      <w:r>
        <w:rPr>
          <w:sz w:val="24"/>
        </w:rPr>
        <w:t>the</w:t>
      </w:r>
      <w:r>
        <w:rPr>
          <w:spacing w:val="-2"/>
          <w:sz w:val="24"/>
        </w:rPr>
        <w:t> </w:t>
      </w:r>
      <w:r>
        <w:rPr>
          <w:sz w:val="24"/>
        </w:rPr>
        <w:t>lease</w:t>
      </w:r>
      <w:r>
        <w:rPr>
          <w:spacing w:val="-1"/>
          <w:sz w:val="24"/>
        </w:rPr>
        <w:t> </w:t>
      </w:r>
      <w:r>
        <w:rPr>
          <w:sz w:val="24"/>
        </w:rPr>
        <w:t>start</w:t>
      </w:r>
      <w:r>
        <w:rPr>
          <w:spacing w:val="-10"/>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5"/>
        <w:jc w:val="left"/>
        <w:rPr>
          <w:b w:val="0"/>
        </w:rPr>
      </w:pPr>
      <w:r>
        <w:rPr/>
        <w:t>RENTER’S</w:t>
      </w:r>
      <w:r>
        <w:rPr>
          <w:spacing w:val="2"/>
        </w:rPr>
        <w:t> </w:t>
      </w:r>
      <w:r>
        <w:rPr>
          <w:spacing w:val="-2"/>
        </w:rPr>
        <w:t>INSURANCE</w:t>
      </w:r>
      <w:r>
        <w:rPr>
          <w:b w:val="0"/>
          <w:spacing w:val="-2"/>
        </w:rPr>
        <w:t>.</w:t>
      </w:r>
    </w:p>
    <w:p>
      <w:pPr>
        <w:pStyle w:val="BodyText"/>
        <w:spacing w:line="410" w:lineRule="atLeast" w:before="4"/>
        <w:ind w:left="887"/>
      </w:pPr>
      <w:r>
        <w:rPr/>
        <w:t>The</w:t>
      </w:r>
      <w:r>
        <w:rPr>
          <w:spacing w:val="-17"/>
        </w:rPr>
        <w:t> </w:t>
      </w:r>
      <w:r>
        <w:rPr/>
        <w:t>Tenant</w:t>
      </w:r>
      <w:r>
        <w:rPr>
          <w:spacing w:val="-9"/>
        </w:rPr>
        <w:t> </w:t>
      </w:r>
      <w:r>
        <w:rPr/>
        <w:t>MUST</w:t>
      </w:r>
      <w:r>
        <w:rPr>
          <w:spacing w:val="-15"/>
        </w:rPr>
        <w:t> </w:t>
      </w:r>
      <w:r>
        <w:rPr/>
        <w:t>provide</w:t>
      </w:r>
      <w:r>
        <w:rPr>
          <w:spacing w:val="-1"/>
        </w:rPr>
        <w:t> </w:t>
      </w:r>
      <w:r>
        <w:rPr/>
        <w:t>proof</w:t>
      </w:r>
      <w:r>
        <w:rPr>
          <w:spacing w:val="-6"/>
        </w:rPr>
        <w:t> </w:t>
      </w:r>
      <w:r>
        <w:rPr/>
        <w:t>of</w:t>
      </w:r>
      <w:r>
        <w:rPr>
          <w:spacing w:val="-7"/>
        </w:rPr>
        <w:t> </w:t>
      </w:r>
      <w:r>
        <w:rPr/>
        <w:t>insurance</w:t>
      </w:r>
      <w:r>
        <w:rPr>
          <w:spacing w:val="-5"/>
        </w:rPr>
        <w:t> </w:t>
      </w:r>
      <w:r>
        <w:rPr/>
        <w:t>to</w:t>
      </w:r>
      <w:r>
        <w:rPr>
          <w:spacing w:val="-5"/>
        </w:rPr>
        <w:t> </w:t>
      </w:r>
      <w:r>
        <w:rPr/>
        <w:t>the</w:t>
      </w:r>
      <w:r>
        <w:rPr>
          <w:spacing w:val="-8"/>
        </w:rPr>
        <w:t> </w:t>
      </w:r>
      <w:r>
        <w:rPr/>
        <w:t>Landlord</w:t>
      </w:r>
      <w:r>
        <w:rPr>
          <w:spacing w:val="-5"/>
        </w:rPr>
        <w:t> </w:t>
      </w:r>
      <w:r>
        <w:rPr/>
        <w:t>prior</w:t>
      </w:r>
      <w:r>
        <w:rPr>
          <w:spacing w:val="-5"/>
        </w:rPr>
        <w:t> </w:t>
      </w:r>
      <w:r>
        <w:rPr/>
        <w:t>of renter’s insurance during the duration of the lease term:</w:t>
      </w:r>
    </w:p>
    <w:p>
      <w:pPr>
        <w:pStyle w:val="ListParagraph"/>
        <w:numPr>
          <w:ilvl w:val="0"/>
          <w:numId w:val="10"/>
        </w:numPr>
        <w:tabs>
          <w:tab w:pos="1126" w:val="left" w:leader="none"/>
        </w:tabs>
        <w:spacing w:line="240" w:lineRule="auto" w:before="18"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5"/>
          <w:sz w:val="24"/>
        </w:rPr>
        <w:t> </w:t>
      </w:r>
      <w:r>
        <w:rPr>
          <w:sz w:val="24"/>
        </w:rPr>
        <w:t>is</w:t>
      </w:r>
      <w:r>
        <w:rPr>
          <w:spacing w:val="-7"/>
          <w:sz w:val="24"/>
        </w:rPr>
        <w:t> </w:t>
      </w:r>
      <w:r>
        <w:rPr>
          <w:spacing w:val="-2"/>
          <w:sz w:val="24"/>
        </w:rPr>
        <w:t>required.</w:t>
      </w:r>
    </w:p>
    <w:p>
      <w:pPr>
        <w:pStyle w:val="ListParagraph"/>
        <w:numPr>
          <w:ilvl w:val="0"/>
          <w:numId w:val="10"/>
        </w:numPr>
        <w:tabs>
          <w:tab w:pos="1126" w:val="left" w:leader="none"/>
        </w:tabs>
        <w:spacing w:line="240" w:lineRule="auto" w:before="31" w:after="0"/>
        <w:ind w:left="1126" w:right="0" w:hanging="306"/>
        <w:jc w:val="left"/>
        <w:rPr>
          <w:sz w:val="24"/>
        </w:rPr>
      </w:pPr>
      <w:r>
        <w:rPr>
          <w:sz w:val="24"/>
        </w:rPr>
        <w:t>No,</w:t>
      </w:r>
      <w:r>
        <w:rPr>
          <w:spacing w:val="-1"/>
          <w:sz w:val="24"/>
        </w:rPr>
        <w:t> </w:t>
      </w:r>
      <w:r>
        <w:rPr>
          <w:sz w:val="24"/>
        </w:rPr>
        <w:t>Renter’s</w:t>
      </w:r>
      <w:r>
        <w:rPr>
          <w:spacing w:val="-2"/>
          <w:sz w:val="24"/>
        </w:rPr>
        <w:t> </w:t>
      </w:r>
      <w:r>
        <w:rPr>
          <w:sz w:val="24"/>
        </w:rPr>
        <w:t>Insurance</w:t>
      </w:r>
      <w:r>
        <w:rPr>
          <w:spacing w:val="4"/>
          <w:sz w:val="24"/>
        </w:rPr>
        <w:t> </w:t>
      </w:r>
      <w:r>
        <w:rPr>
          <w:sz w:val="24"/>
        </w:rPr>
        <w:t>is</w:t>
      </w:r>
      <w:r>
        <w:rPr>
          <w:spacing w:val="-2"/>
          <w:sz w:val="24"/>
        </w:rPr>
        <w:t> </w:t>
      </w:r>
      <w:r>
        <w:rPr>
          <w:sz w:val="24"/>
        </w:rPr>
        <w:t>not </w:t>
      </w:r>
      <w:r>
        <w:rPr>
          <w:spacing w:val="-2"/>
          <w:sz w:val="24"/>
        </w:rPr>
        <w:t>required.</w:t>
      </w:r>
    </w:p>
    <w:p>
      <w:pPr>
        <w:pStyle w:val="BodyText"/>
        <w:spacing w:before="14"/>
      </w:pPr>
    </w:p>
    <w:p>
      <w:pPr>
        <w:pStyle w:val="Heading1"/>
        <w:numPr>
          <w:ilvl w:val="0"/>
          <w:numId w:val="1"/>
        </w:numPr>
        <w:tabs>
          <w:tab w:pos="887" w:val="left" w:leader="none"/>
        </w:tabs>
        <w:spacing w:line="240" w:lineRule="auto" w:before="0" w:after="0"/>
        <w:ind w:left="887" w:right="0" w:hanging="565"/>
        <w:jc w:val="left"/>
        <w:rPr>
          <w:b w:val="0"/>
        </w:rPr>
      </w:pPr>
      <w:r>
        <w:rPr/>
        <w:t>OPTION</w:t>
      </w:r>
      <w:r>
        <w:rPr>
          <w:spacing w:val="-3"/>
        </w:rPr>
        <w:t> </w:t>
      </w:r>
      <w:r>
        <w:rPr/>
        <w:t>TO</w:t>
      </w:r>
      <w:r>
        <w:rPr>
          <w:spacing w:val="-2"/>
        </w:rPr>
        <w:t> RENEW</w:t>
      </w:r>
      <w:r>
        <w:rPr>
          <w:b w:val="0"/>
          <w:spacing w:val="-2"/>
        </w:rPr>
        <w:t>.</w:t>
      </w:r>
    </w:p>
    <w:p>
      <w:pPr>
        <w:pStyle w:val="BodyText"/>
        <w:spacing w:before="16"/>
      </w:pPr>
    </w:p>
    <w:p>
      <w:pPr>
        <w:pStyle w:val="ListParagraph"/>
        <w:numPr>
          <w:ilvl w:val="0"/>
          <w:numId w:val="11"/>
        </w:numPr>
        <w:tabs>
          <w:tab w:pos="1126" w:val="left" w:leader="none"/>
        </w:tabs>
        <w:spacing w:line="240" w:lineRule="auto" w:before="1"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5"/>
          <w:sz w:val="24"/>
        </w:rPr>
        <w:t> </w:t>
      </w:r>
      <w:r>
        <w:rPr>
          <w:sz w:val="24"/>
        </w:rPr>
        <w:t>under</w:t>
      </w:r>
      <w:r>
        <w:rPr>
          <w:spacing w:val="-6"/>
          <w:sz w:val="24"/>
        </w:rPr>
        <w:t> </w:t>
      </w:r>
      <w:r>
        <w:rPr>
          <w:sz w:val="24"/>
        </w:rPr>
        <w:t>the</w:t>
      </w:r>
      <w:r>
        <w:rPr>
          <w:spacing w:val="-6"/>
          <w:sz w:val="24"/>
        </w:rPr>
        <w:t> </w:t>
      </w:r>
      <w:r>
        <w:rPr>
          <w:sz w:val="24"/>
        </w:rPr>
        <w:t>same</w:t>
      </w:r>
      <w:r>
        <w:rPr>
          <w:spacing w:val="-4"/>
          <w:sz w:val="24"/>
        </w:rPr>
        <w:t> </w:t>
      </w:r>
      <w:r>
        <w:rPr>
          <w:sz w:val="24"/>
        </w:rPr>
        <w:t>terms</w:t>
      </w:r>
      <w:r>
        <w:rPr>
          <w:spacing w:val="-6"/>
          <w:sz w:val="24"/>
        </w:rPr>
        <w:t> </w:t>
      </w:r>
      <w:r>
        <w:rPr>
          <w:sz w:val="24"/>
        </w:rPr>
        <w:t>and</w:t>
      </w:r>
      <w:r>
        <w:rPr>
          <w:spacing w:val="-5"/>
          <w:sz w:val="24"/>
        </w:rPr>
        <w:t> </w:t>
      </w:r>
      <w:r>
        <w:rPr>
          <w:spacing w:val="-2"/>
          <w:sz w:val="24"/>
        </w:rPr>
        <w:t>conditions.</w:t>
      </w:r>
    </w:p>
    <w:p>
      <w:pPr>
        <w:pStyle w:val="ListParagraph"/>
        <w:numPr>
          <w:ilvl w:val="0"/>
          <w:numId w:val="11"/>
        </w:numPr>
        <w:tabs>
          <w:tab w:pos="1126" w:val="left" w:leader="none"/>
          <w:tab w:pos="9446" w:val="left" w:leader="none"/>
        </w:tabs>
        <w:spacing w:line="240" w:lineRule="auto" w:before="27" w:after="0"/>
        <w:ind w:left="1126" w:right="0" w:hanging="306"/>
        <w:jc w:val="left"/>
        <w:rPr>
          <w:sz w:val="24"/>
        </w:rPr>
      </w:pPr>
      <w:r>
        <w:rPr>
          <w:sz w:val="24"/>
        </w:rPr>
        <w:t>No,</w:t>
      </w:r>
      <w:r>
        <w:rPr>
          <w:spacing w:val="-14"/>
          <w:sz w:val="24"/>
        </w:rPr>
        <w:t> </w:t>
      </w:r>
      <w:r>
        <w:rPr>
          <w:sz w:val="24"/>
        </w:rPr>
        <w:t>Tenant</w:t>
      </w:r>
      <w:r>
        <w:rPr>
          <w:spacing w:val="-5"/>
          <w:sz w:val="24"/>
        </w:rPr>
        <w:t> </w:t>
      </w:r>
      <w:r>
        <w:rPr>
          <w:sz w:val="24"/>
        </w:rPr>
        <w:t>must</w:t>
      </w:r>
      <w:r>
        <w:rPr>
          <w:spacing w:val="-1"/>
          <w:sz w:val="24"/>
        </w:rPr>
        <w:t> </w:t>
      </w:r>
      <w:r>
        <w:rPr>
          <w:sz w:val="24"/>
        </w:rPr>
        <w:t>vacate the</w:t>
      </w:r>
      <w:r>
        <w:rPr>
          <w:spacing w:val="-4"/>
          <w:sz w:val="24"/>
        </w:rPr>
        <w:t> </w:t>
      </w:r>
      <w:r>
        <w:rPr>
          <w:sz w:val="24"/>
        </w:rPr>
        <w:t>property</w:t>
      </w:r>
      <w:r>
        <w:rPr>
          <w:spacing w:val="-5"/>
          <w:sz w:val="24"/>
        </w:rPr>
        <w:t> </w:t>
      </w:r>
      <w:r>
        <w:rPr>
          <w:sz w:val="24"/>
        </w:rPr>
        <w:t>on the agreed</w:t>
      </w:r>
      <w:r>
        <w:rPr>
          <w:spacing w:val="-1"/>
          <w:sz w:val="24"/>
        </w:rPr>
        <w:t> </w:t>
      </w:r>
      <w:r>
        <w:rPr>
          <w:sz w:val="24"/>
        </w:rPr>
        <w:t>tenancy</w:t>
      </w:r>
      <w:r>
        <w:rPr>
          <w:spacing w:val="-5"/>
          <w:sz w:val="24"/>
        </w:rPr>
        <w:t> </w:t>
      </w:r>
      <w:r>
        <w:rPr>
          <w:sz w:val="24"/>
        </w:rPr>
        <w:t>end</w:t>
      </w:r>
      <w:r>
        <w:rPr>
          <w:spacing w:val="-7"/>
          <w:sz w:val="24"/>
        </w:rPr>
        <w:t> </w:t>
      </w:r>
      <w:r>
        <w:rPr>
          <w:sz w:val="24"/>
        </w:rPr>
        <w:t>date</w:t>
      </w:r>
      <w:r>
        <w:rPr>
          <w:spacing w:val="14"/>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ListParagraph"/>
        <w:numPr>
          <w:ilvl w:val="0"/>
          <w:numId w:val="12"/>
        </w:numPr>
        <w:tabs>
          <w:tab w:pos="890" w:val="left" w:leader="none"/>
        </w:tabs>
        <w:spacing w:line="249" w:lineRule="auto" w:before="66" w:after="0"/>
        <w:ind w:left="466" w:right="768" w:firstLine="0"/>
        <w:jc w:val="left"/>
        <w:rPr>
          <w:sz w:val="24"/>
        </w:rPr>
      </w:pPr>
      <w:r>
        <w:rPr>
          <w:b/>
          <w:sz w:val="24"/>
        </w:rPr>
        <w:t>SECURITY DEPOSIT</w:t>
      </w:r>
      <w:r>
        <w:rPr>
          <w:sz w:val="24"/>
        </w:rPr>
        <w:t>. In Delaware, security deposits are limited to one month's</w:t>
      </w:r>
      <w:r>
        <w:rPr>
          <w:spacing w:val="-4"/>
          <w:sz w:val="24"/>
        </w:rPr>
        <w:t> </w:t>
      </w:r>
      <w:r>
        <w:rPr>
          <w:sz w:val="24"/>
        </w:rPr>
        <w:t>rent</w:t>
      </w:r>
      <w:r>
        <w:rPr>
          <w:spacing w:val="-4"/>
          <w:sz w:val="24"/>
        </w:rPr>
        <w:t> </w:t>
      </w:r>
      <w:r>
        <w:rPr>
          <w:sz w:val="24"/>
        </w:rPr>
        <w:t>for</w:t>
      </w:r>
      <w:r>
        <w:rPr>
          <w:spacing w:val="-4"/>
          <w:sz w:val="24"/>
        </w:rPr>
        <w:t> </w:t>
      </w:r>
      <w:r>
        <w:rPr>
          <w:sz w:val="24"/>
        </w:rPr>
        <w:t>yearly</w:t>
      </w:r>
      <w:r>
        <w:rPr>
          <w:spacing w:val="-4"/>
          <w:sz w:val="24"/>
        </w:rPr>
        <w:t> </w:t>
      </w:r>
      <w:r>
        <w:rPr>
          <w:sz w:val="24"/>
        </w:rPr>
        <w:t>leases</w:t>
      </w:r>
      <w:r>
        <w:rPr>
          <w:spacing w:val="-4"/>
          <w:sz w:val="24"/>
        </w:rPr>
        <w:t> </w:t>
      </w:r>
      <w:r>
        <w:rPr>
          <w:sz w:val="24"/>
        </w:rPr>
        <w:t>and</w:t>
      </w:r>
      <w:r>
        <w:rPr>
          <w:spacing w:val="-4"/>
          <w:sz w:val="24"/>
        </w:rPr>
        <w:t> </w:t>
      </w:r>
      <w:r>
        <w:rPr>
          <w:sz w:val="24"/>
        </w:rPr>
        <w:t>have</w:t>
      </w:r>
      <w:r>
        <w:rPr>
          <w:spacing w:val="-4"/>
          <w:sz w:val="24"/>
        </w:rPr>
        <w:t> </w:t>
      </w:r>
      <w:r>
        <w:rPr>
          <w:sz w:val="24"/>
        </w:rPr>
        <w:t>no</w:t>
      </w:r>
      <w:r>
        <w:rPr>
          <w:spacing w:val="-4"/>
          <w:sz w:val="24"/>
        </w:rPr>
        <w:t> </w:t>
      </w:r>
      <w:r>
        <w:rPr>
          <w:sz w:val="24"/>
        </w:rPr>
        <w:t>cap</w:t>
      </w:r>
      <w:r>
        <w:rPr>
          <w:spacing w:val="-4"/>
          <w:sz w:val="24"/>
        </w:rPr>
        <w:t> </w:t>
      </w:r>
      <w:r>
        <w:rPr>
          <w:sz w:val="24"/>
        </w:rPr>
        <w:t>for</w:t>
      </w:r>
      <w:r>
        <w:rPr>
          <w:spacing w:val="-4"/>
          <w:sz w:val="24"/>
        </w:rPr>
        <w:t> </w:t>
      </w:r>
      <w:r>
        <w:rPr>
          <w:sz w:val="24"/>
        </w:rPr>
        <w:t>month-to-month</w:t>
      </w:r>
      <w:r>
        <w:rPr>
          <w:spacing w:val="-4"/>
          <w:sz w:val="24"/>
        </w:rPr>
        <w:t> </w:t>
      </w:r>
      <w:r>
        <w:rPr>
          <w:sz w:val="24"/>
        </w:rPr>
        <w:t>leases.</w:t>
      </w:r>
      <w:r>
        <w:rPr>
          <w:spacing w:val="-4"/>
          <w:sz w:val="24"/>
        </w:rPr>
        <w:t> </w:t>
      </w:r>
      <w:r>
        <w:rPr>
          <w:sz w:val="24"/>
        </w:rPr>
        <w:t>The Landlord MUST return any security deposits including itemized deductions, within 20 days of the lease end date.</w:t>
      </w:r>
    </w:p>
    <w:p>
      <w:pPr>
        <w:pStyle w:val="BodyText"/>
        <w:spacing w:before="86"/>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ListParagraph"/>
        <w:numPr>
          <w:ilvl w:val="1"/>
          <w:numId w:val="12"/>
        </w:numPr>
        <w:tabs>
          <w:tab w:pos="1846" w:val="left" w:leader="none"/>
        </w:tabs>
        <w:spacing w:line="240" w:lineRule="auto" w:before="217"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230"/>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1"/>
          <w:numId w:val="12"/>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1"/>
          <w:numId w:val="12"/>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1"/>
          <w:numId w:val="12"/>
        </w:numPr>
        <w:tabs>
          <w:tab w:pos="1846" w:val="left" w:leader="none"/>
          <w:tab w:pos="4456" w:val="left" w:leader="none"/>
        </w:tabs>
        <w:spacing w:line="240" w:lineRule="auto" w:before="30"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1"/>
          <w:numId w:val="12"/>
        </w:numPr>
        <w:tabs>
          <w:tab w:pos="1846" w:val="left" w:leader="none"/>
          <w:tab w:pos="4830" w:val="left" w:leader="none"/>
        </w:tabs>
        <w:spacing w:line="240" w:lineRule="auto" w:before="31"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2"/>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8"/>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9"/>
        <w:ind w:left="820"/>
      </w:pPr>
      <w:r>
        <w:rPr/>
        <w:t>days after the lease agreement end date, </w:t>
      </w:r>
      <w:r>
        <w:rPr>
          <w:rFonts w:ascii="Times New Roman"/>
          <w:u w:val="single"/>
        </w:rPr>
        <w:tab/>
      </w:r>
      <w:r>
        <w:rPr>
          <w:spacing w:val="-10"/>
        </w:rPr>
        <w:t>.</w:t>
      </w:r>
    </w:p>
    <w:p>
      <w:pPr>
        <w:pStyle w:val="Heading1"/>
        <w:numPr>
          <w:ilvl w:val="0"/>
          <w:numId w:val="12"/>
        </w:numPr>
        <w:tabs>
          <w:tab w:pos="886" w:val="left" w:leader="none"/>
        </w:tabs>
        <w:spacing w:line="240" w:lineRule="auto" w:before="276"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1"/>
          <w:numId w:val="12"/>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1"/>
          <w:numId w:val="12"/>
        </w:numPr>
        <w:tabs>
          <w:tab w:pos="1126" w:val="left" w:leader="none"/>
        </w:tabs>
        <w:spacing w:line="240" w:lineRule="auto" w:before="0"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2"/>
        </w:numPr>
        <w:tabs>
          <w:tab w:pos="886" w:val="left" w:leader="none"/>
        </w:tabs>
        <w:spacing w:line="240" w:lineRule="auto" w:before="1" w:after="0"/>
        <w:ind w:left="886" w:right="0" w:hanging="430"/>
        <w:jc w:val="left"/>
        <w:rPr>
          <w:b w:val="0"/>
        </w:rPr>
      </w:pPr>
      <w:r>
        <w:rPr>
          <w:spacing w:val="-2"/>
        </w:rPr>
        <w:t>PARKING</w:t>
      </w:r>
      <w:r>
        <w:rPr>
          <w:b w:val="0"/>
          <w:spacing w:val="-2"/>
        </w:rPr>
        <w:t>.</w:t>
      </w:r>
    </w:p>
    <w:p>
      <w:pPr>
        <w:pStyle w:val="BodyText"/>
        <w:spacing w:before="33"/>
      </w:pPr>
    </w:p>
    <w:p>
      <w:pPr>
        <w:pStyle w:val="ListParagraph"/>
        <w:numPr>
          <w:ilvl w:val="1"/>
          <w:numId w:val="12"/>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1"/>
          <w:numId w:val="12"/>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80" w:bottom="1720" w:left="1340" w:right="1280"/>
        </w:sectPr>
      </w:pPr>
    </w:p>
    <w:p>
      <w:pPr>
        <w:pStyle w:val="Heading1"/>
        <w:numPr>
          <w:ilvl w:val="0"/>
          <w:numId w:val="12"/>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1"/>
          <w:numId w:val="12"/>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1"/>
          <w:numId w:val="12"/>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2"/>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1"/>
          <w:numId w:val="12"/>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1"/>
          <w:numId w:val="12"/>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2"/>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1"/>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2"/>
          <w:numId w:val="12"/>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2"/>
          <w:numId w:val="12"/>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1"/>
          <w:numId w:val="12"/>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2"/>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2"/>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1"/>
          <w:numId w:val="12"/>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1"/>
          <w:numId w:val="12"/>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2"/>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1"/>
          <w:numId w:val="12"/>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1"/>
          <w:numId w:val="12"/>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2"/>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2"/>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2"/>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2"/>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2"/>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2"/>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2"/>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2"/>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2"/>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2"/>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2"/>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2"/>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2"/>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2"/>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2"/>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2"/>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2"/>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2"/>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2"/>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2"/>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2"/>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2"/>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2"/>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2"/>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2"/>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2"/>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2"/>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2"/>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13"/>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13"/>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13"/>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13"/>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13"/>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13"/>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13"/>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13"/>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6563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6614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5033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4982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1">
    <w:multiLevelType w:val="hybridMultilevel"/>
    <w:lvl w:ilvl="0">
      <w:start w:val="15"/>
      <w:numFmt w:val="decimal"/>
      <w:lvlText w:val="%1."/>
      <w:lvlJc w:val="left"/>
      <w:pPr>
        <w:ind w:left="466" w:hanging="428"/>
        <w:jc w:val="left"/>
      </w:pPr>
      <w:rPr>
        <w:rFonts w:hint="default" w:ascii="Arial" w:hAnsi="Arial" w:eastAsia="Arial" w:cs="Arial"/>
        <w:b/>
        <w:bCs/>
        <w:i w:val="0"/>
        <w:iCs w:val="0"/>
        <w:spacing w:val="0"/>
        <w:w w:val="99"/>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1540" w:hanging="360"/>
      </w:pPr>
      <w:rPr>
        <w:rFonts w:hint="default"/>
        <w:lang w:val="en-US" w:eastAsia="en-US" w:bidi="ar-SA"/>
      </w:rPr>
    </w:lvl>
    <w:lvl w:ilvl="4">
      <w:start w:val="0"/>
      <w:numFmt w:val="bullet"/>
      <w:lvlText w:val="•"/>
      <w:lvlJc w:val="left"/>
      <w:pPr>
        <w:ind w:left="1840" w:hanging="360"/>
      </w:pPr>
      <w:rPr>
        <w:rFonts w:hint="default"/>
        <w:lang w:val="en-US" w:eastAsia="en-US" w:bidi="ar-SA"/>
      </w:rPr>
    </w:lvl>
    <w:lvl w:ilvl="5">
      <w:start w:val="0"/>
      <w:numFmt w:val="bullet"/>
      <w:lvlText w:val="•"/>
      <w:lvlJc w:val="left"/>
      <w:pPr>
        <w:ind w:left="3136" w:hanging="360"/>
      </w:pPr>
      <w:rPr>
        <w:rFonts w:hint="default"/>
        <w:lang w:val="en-US" w:eastAsia="en-US" w:bidi="ar-SA"/>
      </w:rPr>
    </w:lvl>
    <w:lvl w:ilvl="6">
      <w:start w:val="0"/>
      <w:numFmt w:val="bullet"/>
      <w:lvlText w:val="•"/>
      <w:lvlJc w:val="left"/>
      <w:pPr>
        <w:ind w:left="4433" w:hanging="360"/>
      </w:pPr>
      <w:rPr>
        <w:rFonts w:hint="default"/>
        <w:lang w:val="en-US" w:eastAsia="en-US" w:bidi="ar-SA"/>
      </w:rPr>
    </w:lvl>
    <w:lvl w:ilvl="7">
      <w:start w:val="0"/>
      <w:numFmt w:val="bullet"/>
      <w:lvlText w:val="•"/>
      <w:lvlJc w:val="left"/>
      <w:pPr>
        <w:ind w:left="5730" w:hanging="360"/>
      </w:pPr>
      <w:rPr>
        <w:rFonts w:hint="default"/>
        <w:lang w:val="en-US" w:eastAsia="en-US" w:bidi="ar-SA"/>
      </w:rPr>
    </w:lvl>
    <w:lvl w:ilvl="8">
      <w:start w:val="0"/>
      <w:numFmt w:val="bullet"/>
      <w:lvlText w:val="•"/>
      <w:lvlJc w:val="left"/>
      <w:pPr>
        <w:ind w:left="7026" w:hanging="360"/>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7">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5"/>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Delaware Residential Lease Agreement Template</cp:keywords>
  <dc:subject>Residential Lease Agreement Template</dc:subject>
  <dc:title>Residential Lease Agreement Template</dc:title>
  <dcterms:created xsi:type="dcterms:W3CDTF">2025-01-06T19:42:12Z</dcterms:created>
  <dcterms:modified xsi:type="dcterms:W3CDTF">2025-01-06T19:42:12Z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2025-01-06T00:00:00Z</vt:filetime>
  </property>
  <property fmtid="{D5CDD505-2E9C-101B-9397-08002B2CF9AE}" pid="5" name="Producer">
    <vt:lpwstr>Adobe PDF Services</vt:lpwstr>
  </property>
</Properties>
</file>