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F0F" w14:textId="4B294F60" w:rsidR="00334B6E" w:rsidRPr="00B16B1C" w:rsidRDefault="001D7578" w:rsidP="00C717F9">
      <w:pPr>
        <w:jc w:val="center"/>
        <w:rPr>
          <w:rFonts w:ascii="Arial" w:hAnsi="Arial" w:cs="Arial"/>
          <w:b/>
          <w:bCs/>
          <w:sz w:val="32"/>
          <w:szCs w:val="32"/>
        </w:rPr>
      </w:pPr>
      <w:r>
        <w:rPr>
          <w:rFonts w:ascii="Arial" w:hAnsi="Arial" w:cs="Arial"/>
          <w:b/>
          <w:bCs/>
          <w:sz w:val="32"/>
          <w:szCs w:val="32"/>
        </w:rPr>
        <w:t>ALASKA</w:t>
      </w:r>
      <w:r w:rsidR="001A5A8C">
        <w:rPr>
          <w:rFonts w:ascii="Arial" w:hAnsi="Arial" w:cs="Arial"/>
          <w:b/>
          <w:bCs/>
          <w:sz w:val="32"/>
          <w:szCs w:val="32"/>
        </w:rPr>
        <w:t xml:space="preserve"> </w:t>
      </w:r>
      <w:r w:rsidR="00875067">
        <w:rPr>
          <w:rFonts w:ascii="Arial" w:hAnsi="Arial" w:cs="Arial"/>
          <w:b/>
          <w:bCs/>
          <w:sz w:val="32"/>
          <w:szCs w:val="32"/>
        </w:rPr>
        <w:t xml:space="preserve">MONTH-TO-MONTH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66BD4C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059D3DDF" w14:textId="7B920113" w:rsidR="00875067" w:rsidRPr="007B7A0D" w:rsidRDefault="00875067" w:rsidP="00875067">
      <w:pPr>
        <w:pStyle w:val="ListParagraph"/>
        <w:numPr>
          <w:ilvl w:val="0"/>
          <w:numId w:val="21"/>
        </w:numPr>
        <w:rPr>
          <w:rFonts w:ascii="Arial" w:hAnsi="Arial" w:cs="Arial"/>
        </w:rPr>
      </w:pPr>
      <w:r>
        <w:rPr>
          <w:rFonts w:ascii="Arial" w:hAnsi="Arial" w:cs="Arial"/>
          <w:u w:val="single"/>
        </w:rPr>
        <w:t>Termination Period</w:t>
      </w:r>
      <w:r w:rsidRPr="007B7A0D">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Pr>
          <w:rFonts w:ascii="Arial" w:hAnsi="Arial" w:cs="Arial"/>
        </w:rPr>
        <w:t xml:space="preserve"> Days</w:t>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6729298F"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r w:rsidR="008C40FC" w:rsidRPr="00B16B1C">
        <w:rPr>
          <w:rFonts w:ascii="Arial" w:hAnsi="Arial" w:cs="Arial"/>
        </w:rPr>
        <w:t>from</w:t>
      </w:r>
      <w:r w:rsidR="00334B6E" w:rsidRPr="00B16B1C">
        <w:rPr>
          <w:rFonts w:ascii="Arial" w:hAnsi="Arial" w:cs="Arial"/>
        </w:rPr>
        <w:t xml:space="preserve"> Lead in Your Home </w:t>
      </w:r>
      <w:r w:rsidR="008C40FC">
        <w:rPr>
          <w:rFonts w:ascii="Arial" w:hAnsi="Arial" w:cs="Arial"/>
        </w:rPr>
        <w:t xml:space="preserve">&amp; EPA </w:t>
      </w:r>
      <w:r w:rsidR="00334B6E" w:rsidRPr="00B16B1C">
        <w:rPr>
          <w:rFonts w:ascii="Arial" w:hAnsi="Arial" w:cs="Arial"/>
        </w:rPr>
        <w:t>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58298F8E" w14:textId="514BFAFE" w:rsidR="007C3BE0" w:rsidRDefault="00000000" w:rsidP="008C40FC">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7FDB5B4E" w14:textId="77777777" w:rsidR="008C40FC" w:rsidRPr="00B16B1C" w:rsidRDefault="008C40FC" w:rsidP="008C40FC">
      <w:pPr>
        <w:ind w:left="720"/>
        <w:rPr>
          <w:rFonts w:ascii="Arial" w:hAnsi="Arial" w:cs="Arial"/>
        </w:rPr>
      </w:pPr>
    </w:p>
    <w:p w14:paraId="7C7EA504" w14:textId="77777777" w:rsidR="00334B6E"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4BF35AB6" w14:textId="77777777" w:rsidR="00EC5E67" w:rsidRPr="00B16B1C" w:rsidRDefault="00EC5E67" w:rsidP="00EC5E67">
      <w:pPr>
        <w:pStyle w:val="ListParagraph"/>
        <w:ind w:left="360"/>
        <w:rPr>
          <w:rFonts w:ascii="Arial" w:hAnsi="Arial" w:cs="Arial"/>
        </w:rPr>
      </w:pPr>
    </w:p>
    <w:p w14:paraId="218D8F9A" w14:textId="276FDB2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xml:space="preserve">. </w:t>
      </w:r>
      <w:r w:rsidR="00EC5E67" w:rsidRPr="00EC5E67">
        <w:rPr>
          <w:rFonts w:ascii="Arial" w:hAnsi="Arial" w:cs="Arial"/>
        </w:rPr>
        <w:t>If the Tenant vacates or abandons the Property for up to seven days without notice, they will be in default of this Agreement. The Landlord may inspect the Property with 24 hours’ notice or as required by law, whichever is longer.</w:t>
      </w:r>
    </w:p>
    <w:p w14:paraId="4ECAD83E" w14:textId="566FB7E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w:t>
      </w:r>
      <w:r w:rsidR="006658E7" w:rsidRPr="006658E7">
        <w:rPr>
          <w:rFonts w:ascii="Arial" w:hAnsi="Arial" w:cs="Arial"/>
        </w:rPr>
        <w:t>At the start of Early Move-In or the Term, the Landlord will provide the Tenant with access to the Property (via keys, fobs, cards, or keyless entry) after full payment of the amounts due at signing.</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6BC71759"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xml:space="preserve">. </w:t>
      </w:r>
      <w:r w:rsidR="00BC7A06" w:rsidRPr="00BC7A06">
        <w:rPr>
          <w:rFonts w:ascii="Arial" w:hAnsi="Arial" w:cs="Arial"/>
        </w:rPr>
        <w:t>The Tenant may keep a pet recognized as a service animal under ADA or as an emotional support animal under relevant laws, provided documentation is available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w:t>
      </w:r>
      <w:r w:rsidRPr="00B16B1C">
        <w:rPr>
          <w:rFonts w:ascii="Arial" w:hAnsi="Arial" w:cs="Arial"/>
        </w:rPr>
        <w:lastRenderedPageBreak/>
        <w:t xml:space="preserve">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55844C4"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xml:space="preserve">. </w:t>
      </w:r>
      <w:r w:rsidR="00BC7A06" w:rsidRPr="00BC7A06">
        <w:rPr>
          <w:rFonts w:ascii="Arial" w:hAnsi="Arial" w:cs="Arial"/>
        </w:rPr>
        <w:t>The Tenant shall provide the Landlord with a copy of the renter's insurance declaration page or certificate before the Term starts and upon any policy renewal or change. Proof of insurance must also be provided within 10 days of any written request from the Landlord.</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2855477B" w14:textId="3D3FBD3F" w:rsidR="00C7095C" w:rsidRPr="00B16B1C" w:rsidRDefault="00C7095C" w:rsidP="00C7095C">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the </w:t>
      </w:r>
      <w:r w:rsidR="008C40FC" w:rsidRPr="00B16B1C">
        <w:rPr>
          <w:rFonts w:ascii="Arial" w:hAnsi="Arial" w:cs="Arial"/>
        </w:rPr>
        <w:t>period</w:t>
      </w:r>
      <w:r w:rsidRPr="00B16B1C">
        <w:rPr>
          <w:rFonts w:ascii="Arial" w:hAnsi="Arial" w:cs="Arial"/>
        </w:rPr>
        <w:t xml:space="preserve"> the Tenant and any Occupants are permitted to reside on the Property as mentioned in Section 3.</w:t>
      </w:r>
      <w:r>
        <w:rPr>
          <w:rFonts w:ascii="Arial" w:hAnsi="Arial" w:cs="Arial"/>
        </w:rPr>
        <w:t xml:space="preserve"> Due to this </w:t>
      </w:r>
      <w:r>
        <w:rPr>
          <w:rFonts w:ascii="Arial" w:hAnsi="Arial" w:cs="Arial"/>
        </w:rPr>
        <w:lastRenderedPageBreak/>
        <w:t>Agreement being a month-to-month lease in accordance with Governing Law, either Party may terminate by using the Termination Period mentioned or the minimum timeframe required under Governing Law, whichever is greater.</w:t>
      </w:r>
    </w:p>
    <w:p w14:paraId="665040CB" w14:textId="6926FCB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BF12F7">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xml:space="preserve">. Should a dispute arise from this Agreement, the Parties agree to attempt an amicable resolution. If unresolved, disputes shall be </w:t>
      </w:r>
      <w:r w:rsidRPr="00B16B1C">
        <w:rPr>
          <w:rFonts w:ascii="Arial" w:hAnsi="Arial" w:cs="Arial"/>
        </w:rPr>
        <w:lastRenderedPageBreak/>
        <w:t>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6E6B14A"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w:t>
      </w:r>
      <w:proofErr w:type="gramStart"/>
      <w:r w:rsidRPr="00B16B1C">
        <w:rPr>
          <w:rFonts w:ascii="Arial" w:hAnsi="Arial" w:cs="Arial"/>
        </w:rPr>
        <w:t xml:space="preserve">responsibility, </w:t>
      </w:r>
      <w:r w:rsidR="008C40FC" w:rsidRPr="00B16B1C">
        <w:rPr>
          <w:rFonts w:ascii="Arial" w:hAnsi="Arial" w:cs="Arial"/>
        </w:rPr>
        <w:t>if</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643D4883"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r w:rsidR="008C40FC" w:rsidRPr="00B16B1C">
        <w:rPr>
          <w:rFonts w:ascii="Arial" w:hAnsi="Arial" w:cs="Arial"/>
        </w:rPr>
        <w:t>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xml:space="preserve">. The Tenant has no rights to assign this Agreement to any other party unless written approval has been granted by the Landlord. The Landlord </w:t>
      </w:r>
      <w:r w:rsidRPr="00B16B1C">
        <w:rPr>
          <w:rFonts w:ascii="Arial" w:hAnsi="Arial" w:cs="Arial"/>
        </w:rPr>
        <w:lastRenderedPageBreak/>
        <w:t>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36B1FAF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r w:rsidR="008C40FC" w:rsidRPr="00B16B1C">
        <w:rPr>
          <w:rFonts w:ascii="Arial" w:hAnsi="Arial" w:cs="Arial"/>
        </w:rPr>
        <w:t>regarding</w:t>
      </w:r>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17D68BC"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r w:rsidR="008C40FC" w:rsidRPr="00B16B1C">
        <w:rPr>
          <w:rFonts w:ascii="Arial" w:hAnsi="Arial" w:cs="Arial"/>
        </w:rPr>
        <w:t>__________________________</w:t>
      </w:r>
      <w:r w:rsidRPr="00B16B1C">
        <w:rPr>
          <w:rFonts w:ascii="Arial" w:hAnsi="Arial" w:cs="Arial"/>
        </w:rPr>
        <w:t>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44EB6301"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r w:rsidR="008C40FC" w:rsidRPr="00B16B1C">
        <w:rPr>
          <w:rFonts w:ascii="Arial" w:hAnsi="Arial" w:cs="Arial"/>
        </w:rPr>
        <w:t>__________________________</w:t>
      </w:r>
      <w:r w:rsidR="008C40FC">
        <w:rPr>
          <w:rFonts w:ascii="Arial" w:hAnsi="Arial" w:cs="Arial"/>
        </w:rPr>
        <w:t xml:space="preserve"> </w:t>
      </w:r>
      <w:r w:rsidRPr="00B16B1C">
        <w:rPr>
          <w:rFonts w:ascii="Arial" w:hAnsi="Arial" w:cs="Arial"/>
        </w:rPr>
        <w:t>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2039661B"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r w:rsidR="008C40FC" w:rsidRPr="00B16B1C">
        <w:rPr>
          <w:rFonts w:ascii="Arial" w:hAnsi="Arial" w:cs="Arial"/>
        </w:rPr>
        <w:t>__________________________</w:t>
      </w:r>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D829696" w:rsidR="001A5A8C"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05D7D3D5" w14:textId="77777777" w:rsidR="001A5A8C" w:rsidRDefault="001A5A8C">
      <w:pPr>
        <w:spacing w:after="160" w:line="278" w:lineRule="auto"/>
        <w:rPr>
          <w:rFonts w:ascii="Arial" w:hAnsi="Arial" w:cs="Arial"/>
        </w:rPr>
      </w:pPr>
      <w:r>
        <w:rPr>
          <w:rFonts w:ascii="Arial" w:hAnsi="Arial" w:cs="Arial"/>
        </w:rPr>
        <w:br w:type="page"/>
      </w:r>
    </w:p>
    <w:p w14:paraId="423503EF" w14:textId="77777777" w:rsidR="00695715" w:rsidRPr="00536412" w:rsidRDefault="00695715" w:rsidP="00695715">
      <w:pPr>
        <w:jc w:val="center"/>
        <w:rPr>
          <w:rFonts w:ascii="Arial" w:hAnsi="Arial" w:cs="Arial"/>
        </w:rPr>
      </w:pPr>
      <w:r>
        <w:rPr>
          <w:rFonts w:ascii="Arial" w:hAnsi="Arial" w:cs="Arial"/>
          <w:b/>
          <w:bCs/>
          <w:sz w:val="32"/>
          <w:szCs w:val="32"/>
        </w:rPr>
        <w:lastRenderedPageBreak/>
        <w:t>ALASKA</w:t>
      </w:r>
      <w:r w:rsidRPr="00B16B1C">
        <w:rPr>
          <w:rFonts w:ascii="Arial" w:hAnsi="Arial" w:cs="Arial"/>
          <w:b/>
          <w:bCs/>
          <w:sz w:val="32"/>
          <w:szCs w:val="32"/>
        </w:rPr>
        <w:t xml:space="preserve"> LEASE DISCLOSURES</w:t>
      </w:r>
    </w:p>
    <w:p w14:paraId="06E4CC3B" w14:textId="77777777" w:rsidR="00695715" w:rsidRDefault="00695715" w:rsidP="00695715">
      <w:pPr>
        <w:rPr>
          <w:rFonts w:ascii="Arial" w:hAnsi="Arial" w:cs="Arial"/>
        </w:rPr>
      </w:pPr>
    </w:p>
    <w:p w14:paraId="127BB633" w14:textId="77777777" w:rsidR="00695715" w:rsidRDefault="00695715" w:rsidP="00695715">
      <w:pPr>
        <w:rPr>
          <w:rFonts w:ascii="Arial" w:hAnsi="Arial" w:cs="Arial"/>
        </w:rPr>
      </w:pPr>
      <w:r>
        <w:rPr>
          <w:rFonts w:ascii="Arial" w:hAnsi="Arial" w:cs="Arial"/>
          <w:b/>
          <w:bCs/>
        </w:rPr>
        <w:t>1</w:t>
      </w:r>
      <w:r w:rsidRPr="00B16B1C">
        <w:rPr>
          <w:rFonts w:ascii="Arial" w:hAnsi="Arial" w:cs="Arial"/>
          <w:b/>
          <w:bCs/>
        </w:rPr>
        <w:t>.) Lead-Based Paint Disclosure &amp; EPA Pamphlet</w:t>
      </w:r>
      <w:r w:rsidRPr="00B16B1C">
        <w:rPr>
          <w:rFonts w:ascii="Arial" w:hAnsi="Arial" w:cs="Arial"/>
        </w:rPr>
        <w:t xml:space="preserve"> (conditional)</w:t>
      </w:r>
      <w:r>
        <w:rPr>
          <w:rFonts w:ascii="Arial" w:hAnsi="Arial" w:cs="Arial"/>
        </w:rPr>
        <w:t>.</w:t>
      </w:r>
      <w:r w:rsidRPr="00B16B1C">
        <w:rPr>
          <w:rFonts w:ascii="Arial" w:hAnsi="Arial" w:cs="Arial"/>
        </w:rPr>
        <w:t xml:space="preserve"> If the residence was constructed before January 1, 1978, the disclosure must be completed and signed.</w:t>
      </w:r>
    </w:p>
    <w:p w14:paraId="2F096FEF" w14:textId="77777777" w:rsidR="00695715" w:rsidRDefault="00695715" w:rsidP="00695715">
      <w:pPr>
        <w:rPr>
          <w:rFonts w:ascii="Arial" w:hAnsi="Arial" w:cs="Arial"/>
        </w:rPr>
      </w:pPr>
    </w:p>
    <w:p w14:paraId="18180083" w14:textId="77777777" w:rsidR="00695715" w:rsidRDefault="00695715" w:rsidP="00695715">
      <w:pPr>
        <w:rPr>
          <w:rFonts w:ascii="Arial" w:hAnsi="Arial" w:cs="Arial"/>
          <w:color w:val="262626"/>
          <w:shd w:val="clear" w:color="auto" w:fill="FFFFFF"/>
        </w:rPr>
      </w:pPr>
      <w:r w:rsidRPr="00DE0EAA">
        <w:rPr>
          <w:rFonts w:ascii="Arial" w:hAnsi="Arial" w:cs="Arial"/>
          <w:b/>
          <w:bCs/>
        </w:rPr>
        <w:t>2.) Owner/Manager Identification</w:t>
      </w:r>
      <w:r>
        <w:rPr>
          <w:rFonts w:ascii="Arial" w:hAnsi="Arial" w:cs="Arial"/>
        </w:rPr>
        <w:t xml:space="preserve">. </w:t>
      </w:r>
      <w:r>
        <w:rPr>
          <w:rFonts w:ascii="Arial" w:hAnsi="Arial" w:cs="Arial"/>
          <w:color w:val="262626"/>
          <w:shd w:val="clear" w:color="auto" w:fill="FFFFFF"/>
        </w:rPr>
        <w:t>This Agreement includes the person(s) authorized to receive notices and demands by the Tenant.</w:t>
      </w:r>
    </w:p>
    <w:p w14:paraId="6BD86F83" w14:textId="77777777" w:rsidR="00695715" w:rsidRDefault="00695715" w:rsidP="00695715">
      <w:pPr>
        <w:rPr>
          <w:rFonts w:ascii="Arial" w:hAnsi="Arial" w:cs="Arial"/>
          <w:color w:val="262626"/>
          <w:shd w:val="clear" w:color="auto" w:fill="FFFFFF"/>
        </w:rPr>
      </w:pPr>
    </w:p>
    <w:p w14:paraId="693AF132" w14:textId="77777777" w:rsidR="00695715" w:rsidRPr="00536412" w:rsidRDefault="00695715" w:rsidP="00695715">
      <w:pPr>
        <w:rPr>
          <w:rFonts w:ascii="Arial" w:hAnsi="Arial" w:cs="Arial"/>
        </w:rPr>
      </w:pPr>
      <w:r w:rsidRPr="00DE0EAA">
        <w:rPr>
          <w:rFonts w:ascii="Arial" w:hAnsi="Arial" w:cs="Arial"/>
          <w:b/>
          <w:bCs/>
          <w:color w:val="262626"/>
          <w:shd w:val="clear" w:color="auto" w:fill="FFFFFF"/>
        </w:rPr>
        <w:t xml:space="preserve">3.) </w:t>
      </w:r>
      <w:r>
        <w:rPr>
          <w:rFonts w:ascii="Arial" w:hAnsi="Arial" w:cs="Arial"/>
          <w:b/>
          <w:bCs/>
          <w:color w:val="262626"/>
          <w:shd w:val="clear" w:color="auto" w:fill="FFFFFF"/>
        </w:rPr>
        <w:t>7+ Day Absence</w:t>
      </w:r>
      <w:r>
        <w:rPr>
          <w:rFonts w:ascii="Arial" w:hAnsi="Arial" w:cs="Arial"/>
          <w:color w:val="262626"/>
          <w:shd w:val="clear" w:color="auto" w:fill="FFFFFF"/>
        </w:rPr>
        <w:t>. If the Tenant is absent or vacates from the Property for a period of more than seven (7) days, the Landlord must be notified.</w:t>
      </w:r>
    </w:p>
    <w:p w14:paraId="579FEE37" w14:textId="77777777" w:rsidR="006229DB" w:rsidRPr="006229DB" w:rsidRDefault="006229DB" w:rsidP="007B7A0D">
      <w:pPr>
        <w:rPr>
          <w:rFonts w:ascii="Arial" w:hAnsi="Arial" w:cs="Arial"/>
        </w:rPr>
      </w:pPr>
    </w:p>
    <w:sectPr w:rsidR="006229DB" w:rsidRPr="006229DB" w:rsidSect="0076282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EC72" w14:textId="77777777" w:rsidR="00754A03" w:rsidRDefault="00754A03" w:rsidP="00D111D0">
      <w:r>
        <w:separator/>
      </w:r>
    </w:p>
  </w:endnote>
  <w:endnote w:type="continuationSeparator" w:id="0">
    <w:p w14:paraId="03370006" w14:textId="77777777" w:rsidR="00754A03" w:rsidRDefault="00754A0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78738"/>
      <w:docPartObj>
        <w:docPartGallery w:val="Page Numbers (Bottom of Page)"/>
        <w:docPartUnique/>
      </w:docPartObj>
    </w:sdtPr>
    <w:sdtContent>
      <w:p w14:paraId="6269A19E" w14:textId="482DB069" w:rsidR="001765D9" w:rsidRDefault="001765D9" w:rsidP="00645C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312367" w14:textId="77777777" w:rsidR="001765D9" w:rsidRDefault="001765D9" w:rsidP="001765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5884216"/>
      <w:docPartObj>
        <w:docPartGallery w:val="Page Numbers (Bottom of Page)"/>
        <w:docPartUnique/>
      </w:docPartObj>
    </w:sdtPr>
    <w:sdtContent>
      <w:p w14:paraId="0C3185CD" w14:textId="7DF97088" w:rsidR="001765D9" w:rsidRDefault="001765D9" w:rsidP="00645C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3A64E03" w14:textId="576859E9" w:rsidR="00000000" w:rsidRDefault="001765D9" w:rsidP="001765D9">
    <w:pPr>
      <w:ind w:right="360"/>
    </w:pPr>
    <w:hyperlink r:id="rId1" w:history="1">
      <w:proofErr w:type="spellStart"/>
      <w:r w:rsidRPr="001765D9">
        <w:rPr>
          <w:rStyle w:val="Hyperlink"/>
        </w:rPr>
        <w:t>SimpleForms</w:t>
      </w:r>
      <w:proofErr w:type="spellEnd"/>
    </w:hyperlink>
    <w:r>
      <w:ptab w:relativeTo="margin" w:alignment="center" w:leader="none"/>
    </w:r>
    <w:r>
      <w:ptab w:relativeTo="margin" w:alignment="right" w:leader="none"/>
    </w:r>
    <w:r w:rsidR="00000000">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3B2D" w14:textId="77777777" w:rsidR="00754A03" w:rsidRDefault="00754A03" w:rsidP="00D111D0">
      <w:r>
        <w:separator/>
      </w:r>
    </w:p>
  </w:footnote>
  <w:footnote w:type="continuationSeparator" w:id="0">
    <w:p w14:paraId="2F332EB3" w14:textId="77777777" w:rsidR="00754A03" w:rsidRDefault="00754A0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484BA7"/>
    <w:multiLevelType w:val="hybridMultilevel"/>
    <w:tmpl w:val="003C8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1"/>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6"/>
  </w:num>
  <w:num w:numId="10" w16cid:durableId="1436055860">
    <w:abstractNumId w:val="6"/>
  </w:num>
  <w:num w:numId="11" w16cid:durableId="2112623890">
    <w:abstractNumId w:val="5"/>
  </w:num>
  <w:num w:numId="12" w16cid:durableId="2440452">
    <w:abstractNumId w:val="20"/>
  </w:num>
  <w:num w:numId="13" w16cid:durableId="1674140427">
    <w:abstractNumId w:val="0"/>
  </w:num>
  <w:num w:numId="14" w16cid:durableId="1619069124">
    <w:abstractNumId w:val="17"/>
  </w:num>
  <w:num w:numId="15" w16cid:durableId="899554622">
    <w:abstractNumId w:val="10"/>
  </w:num>
  <w:num w:numId="16" w16cid:durableId="1575703322">
    <w:abstractNumId w:val="15"/>
  </w:num>
  <w:num w:numId="17" w16cid:durableId="792138809">
    <w:abstractNumId w:val="19"/>
  </w:num>
  <w:num w:numId="18" w16cid:durableId="1601528348">
    <w:abstractNumId w:val="18"/>
  </w:num>
  <w:num w:numId="19" w16cid:durableId="1008487877">
    <w:abstractNumId w:val="3"/>
  </w:num>
  <w:num w:numId="20" w16cid:durableId="419570311">
    <w:abstractNumId w:val="11"/>
  </w:num>
  <w:num w:numId="21" w16cid:durableId="706367690">
    <w:abstractNumId w:val="8"/>
  </w:num>
  <w:num w:numId="22" w16cid:durableId="1619483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26034"/>
    <w:rsid w:val="000413E9"/>
    <w:rsid w:val="00046B47"/>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765D9"/>
    <w:rsid w:val="00184B9E"/>
    <w:rsid w:val="00191F13"/>
    <w:rsid w:val="00194866"/>
    <w:rsid w:val="001A5A8C"/>
    <w:rsid w:val="001A5EF2"/>
    <w:rsid w:val="001A6AB2"/>
    <w:rsid w:val="001D07DE"/>
    <w:rsid w:val="001D0978"/>
    <w:rsid w:val="001D7578"/>
    <w:rsid w:val="001E7F52"/>
    <w:rsid w:val="001F022F"/>
    <w:rsid w:val="001F0417"/>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43DCB"/>
    <w:rsid w:val="004573BD"/>
    <w:rsid w:val="0046557D"/>
    <w:rsid w:val="004728AF"/>
    <w:rsid w:val="00473293"/>
    <w:rsid w:val="00474A44"/>
    <w:rsid w:val="0048029D"/>
    <w:rsid w:val="0048369E"/>
    <w:rsid w:val="004A0500"/>
    <w:rsid w:val="004A238C"/>
    <w:rsid w:val="004A3E21"/>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658E7"/>
    <w:rsid w:val="00674F60"/>
    <w:rsid w:val="00676C86"/>
    <w:rsid w:val="00684E06"/>
    <w:rsid w:val="006913EA"/>
    <w:rsid w:val="00695715"/>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4A03"/>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067"/>
    <w:rsid w:val="00884CD0"/>
    <w:rsid w:val="00886FE4"/>
    <w:rsid w:val="00890BD9"/>
    <w:rsid w:val="008938A3"/>
    <w:rsid w:val="008A29C3"/>
    <w:rsid w:val="008B6F3A"/>
    <w:rsid w:val="008C40FC"/>
    <w:rsid w:val="008D1A6A"/>
    <w:rsid w:val="008D2158"/>
    <w:rsid w:val="008D424D"/>
    <w:rsid w:val="008E037A"/>
    <w:rsid w:val="008F1FCE"/>
    <w:rsid w:val="008F32EB"/>
    <w:rsid w:val="008F5499"/>
    <w:rsid w:val="009077F5"/>
    <w:rsid w:val="00911F8F"/>
    <w:rsid w:val="0092055F"/>
    <w:rsid w:val="00937FC2"/>
    <w:rsid w:val="00952B50"/>
    <w:rsid w:val="009540F0"/>
    <w:rsid w:val="009606CD"/>
    <w:rsid w:val="00974A65"/>
    <w:rsid w:val="00974E1B"/>
    <w:rsid w:val="009757EA"/>
    <w:rsid w:val="00983493"/>
    <w:rsid w:val="00993950"/>
    <w:rsid w:val="009C20C8"/>
    <w:rsid w:val="009D056B"/>
    <w:rsid w:val="009D35B4"/>
    <w:rsid w:val="009D78F1"/>
    <w:rsid w:val="009E06FF"/>
    <w:rsid w:val="009E0E42"/>
    <w:rsid w:val="009E4E7F"/>
    <w:rsid w:val="009E50A9"/>
    <w:rsid w:val="009E5604"/>
    <w:rsid w:val="009F1F1F"/>
    <w:rsid w:val="009F702E"/>
    <w:rsid w:val="009F731C"/>
    <w:rsid w:val="009F7520"/>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B5057"/>
    <w:rsid w:val="00AC4CAD"/>
    <w:rsid w:val="00AC68B1"/>
    <w:rsid w:val="00AC6AE8"/>
    <w:rsid w:val="00AD32F5"/>
    <w:rsid w:val="00AD39CC"/>
    <w:rsid w:val="00AD3B10"/>
    <w:rsid w:val="00AE0761"/>
    <w:rsid w:val="00AE4620"/>
    <w:rsid w:val="00AE502F"/>
    <w:rsid w:val="00AE5473"/>
    <w:rsid w:val="00AE68DA"/>
    <w:rsid w:val="00AE793A"/>
    <w:rsid w:val="00B02B39"/>
    <w:rsid w:val="00B03B43"/>
    <w:rsid w:val="00B04C80"/>
    <w:rsid w:val="00B0634D"/>
    <w:rsid w:val="00B16B1C"/>
    <w:rsid w:val="00B21EDE"/>
    <w:rsid w:val="00B2329E"/>
    <w:rsid w:val="00B26091"/>
    <w:rsid w:val="00B43DB5"/>
    <w:rsid w:val="00B54D64"/>
    <w:rsid w:val="00B62384"/>
    <w:rsid w:val="00B65C19"/>
    <w:rsid w:val="00B73C61"/>
    <w:rsid w:val="00B906FC"/>
    <w:rsid w:val="00B91531"/>
    <w:rsid w:val="00BA287F"/>
    <w:rsid w:val="00BA6A64"/>
    <w:rsid w:val="00BB3267"/>
    <w:rsid w:val="00BC2D4C"/>
    <w:rsid w:val="00BC7A06"/>
    <w:rsid w:val="00BD703A"/>
    <w:rsid w:val="00BE122E"/>
    <w:rsid w:val="00BF12F7"/>
    <w:rsid w:val="00BF5286"/>
    <w:rsid w:val="00BF5CB4"/>
    <w:rsid w:val="00BF6527"/>
    <w:rsid w:val="00BF6F56"/>
    <w:rsid w:val="00C061AA"/>
    <w:rsid w:val="00C12554"/>
    <w:rsid w:val="00C239E3"/>
    <w:rsid w:val="00C31694"/>
    <w:rsid w:val="00C538FC"/>
    <w:rsid w:val="00C637BB"/>
    <w:rsid w:val="00C7095C"/>
    <w:rsid w:val="00C717F9"/>
    <w:rsid w:val="00C73991"/>
    <w:rsid w:val="00C75583"/>
    <w:rsid w:val="00C87FA5"/>
    <w:rsid w:val="00CB0E01"/>
    <w:rsid w:val="00CE01C2"/>
    <w:rsid w:val="00CE1833"/>
    <w:rsid w:val="00CF4578"/>
    <w:rsid w:val="00CF7FB6"/>
    <w:rsid w:val="00D0421A"/>
    <w:rsid w:val="00D10512"/>
    <w:rsid w:val="00D111D0"/>
    <w:rsid w:val="00D13857"/>
    <w:rsid w:val="00D2673D"/>
    <w:rsid w:val="00D36E1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C34E1"/>
    <w:rsid w:val="00EC5E67"/>
    <w:rsid w:val="00ED5B93"/>
    <w:rsid w:val="00ED70D1"/>
    <w:rsid w:val="00EE0AB2"/>
    <w:rsid w:val="00EE20A1"/>
    <w:rsid w:val="00EE21A7"/>
    <w:rsid w:val="00EE37AF"/>
    <w:rsid w:val="00EE5EB4"/>
    <w:rsid w:val="00EF03D9"/>
    <w:rsid w:val="00EF44D7"/>
    <w:rsid w:val="00F12F0B"/>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8C40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3981</Words>
  <Characters>20866</Characters>
  <Application>Microsoft Office Word</Application>
  <DocSecurity>0</DocSecurity>
  <Lines>535</Lines>
  <Paragraphs>264</Paragraphs>
  <ScaleCrop>false</ScaleCrop>
  <HeadingPairs>
    <vt:vector size="2" baseType="variant">
      <vt:variant>
        <vt:lpstr>Title</vt:lpstr>
      </vt:variant>
      <vt:variant>
        <vt:i4>1</vt:i4>
      </vt:variant>
    </vt:vector>
  </HeadingPairs>
  <TitlesOfParts>
    <vt:vector size="1" baseType="lpstr">
      <vt:lpstr>Alaska Month-to-Month Lease Agreement</vt:lpstr>
    </vt:vector>
  </TitlesOfParts>
  <Manager/>
  <Company/>
  <LinksUpToDate>false</LinksUpToDate>
  <CharactersWithSpaces>24583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Month-to-Month Lease Agreement</dc:title>
  <dc:subject>Template</dc:subject>
  <dc:creator>SimpleForms</dc:creator>
  <cp:keywords>Alaska</cp:keywords>
  <dc:description/>
  <cp:lastModifiedBy>Caroline Brin</cp:lastModifiedBy>
  <cp:revision>9</cp:revision>
  <dcterms:created xsi:type="dcterms:W3CDTF">2024-11-14T15:20:00Z</dcterms:created>
  <dcterms:modified xsi:type="dcterms:W3CDTF">2024-11-14T15:28:00Z</dcterms:modified>
  <cp:category/>
</cp:coreProperties>
</file>