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D387" w14:textId="77777777" w:rsidR="0033422E" w:rsidRDefault="00000000">
      <w:pPr>
        <w:pStyle w:val="Heading2"/>
        <w:spacing w:before="79" w:line="235" w:lineRule="auto"/>
        <w:ind w:left="2377" w:right="3134" w:hanging="140"/>
      </w:pPr>
      <w:r>
        <w:t>Residential</w:t>
      </w:r>
      <w:r>
        <w:rPr>
          <w:spacing w:val="-5"/>
        </w:rPr>
        <w:t xml:space="preserve"> </w:t>
      </w:r>
      <w:r>
        <w:t>Lease</w:t>
      </w:r>
      <w:r>
        <w:rPr>
          <w:spacing w:val="-7"/>
        </w:rPr>
        <w:t xml:space="preserve"> </w:t>
      </w:r>
      <w:r>
        <w:t>for</w:t>
      </w:r>
      <w:r>
        <w:rPr>
          <w:spacing w:val="-5"/>
        </w:rPr>
        <w:t xml:space="preserve"> </w:t>
      </w:r>
      <w:r>
        <w:t>Single</w:t>
      </w:r>
      <w:r>
        <w:rPr>
          <w:spacing w:val="-7"/>
        </w:rPr>
        <w:t xml:space="preserve"> </w:t>
      </w:r>
      <w:r>
        <w:t>Family</w:t>
      </w:r>
      <w:r>
        <w:rPr>
          <w:spacing w:val="-6"/>
        </w:rPr>
        <w:t xml:space="preserve"> </w:t>
      </w:r>
      <w:r>
        <w:t>Home</w:t>
      </w:r>
      <w:r>
        <w:rPr>
          <w:spacing w:val="-7"/>
        </w:rPr>
        <w:t xml:space="preserve"> </w:t>
      </w:r>
      <w:r>
        <w:t>or</w:t>
      </w:r>
      <w:r>
        <w:rPr>
          <w:spacing w:val="-6"/>
        </w:rPr>
        <w:t xml:space="preserve"> </w:t>
      </w:r>
      <w:r>
        <w:t>Duplex (FOR A TERM NOT TO EXCEED ONE YEAR)</w:t>
      </w:r>
    </w:p>
    <w:p w14:paraId="2534C566" w14:textId="77777777" w:rsidR="0033422E" w:rsidRDefault="0033422E">
      <w:pPr>
        <w:pStyle w:val="BodyText"/>
        <w:spacing w:before="7"/>
        <w:rPr>
          <w:b/>
        </w:rPr>
      </w:pPr>
    </w:p>
    <w:p w14:paraId="7485AE59" w14:textId="77777777" w:rsidR="0033422E" w:rsidRDefault="00000000">
      <w:pPr>
        <w:pStyle w:val="BodyText"/>
        <w:spacing w:line="235" w:lineRule="auto"/>
        <w:ind w:left="160" w:right="1476" w:hanging="1"/>
        <w:jc w:val="both"/>
      </w:pPr>
      <w:r>
        <w:t xml:space="preserve">A BOX ( </w:t>
      </w:r>
      <w:r>
        <w:rPr>
          <w:noProof/>
          <w:spacing w:val="-17"/>
          <w:position w:val="-2"/>
        </w:rPr>
        <w:drawing>
          <wp:inline distT="0" distB="0" distL="0" distR="0" wp14:anchorId="5989FA23" wp14:editId="1D4DEF94">
            <wp:extent cx="127254" cy="12725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7254" cy="127253"/>
                    </a:xfrm>
                    <a:prstGeom prst="rect">
                      <a:avLst/>
                    </a:prstGeom>
                  </pic:spPr>
                </pic:pic>
              </a:graphicData>
            </a:graphic>
          </wp:inline>
        </w:drawing>
      </w:r>
      <w:r>
        <w:rPr>
          <w:spacing w:val="40"/>
        </w:rPr>
        <w:t xml:space="preserve"> </w:t>
      </w:r>
      <w:r>
        <w:t xml:space="preserve">) OR A BLANK SPACE ( </w:t>
      </w:r>
      <w:r>
        <w:rPr>
          <w:spacing w:val="40"/>
          <w:u w:val="double"/>
        </w:rPr>
        <w:t xml:space="preserve">  </w:t>
      </w:r>
      <w:r>
        <w:rPr>
          <w:spacing w:val="20"/>
        </w:rPr>
        <w:t xml:space="preserve"> </w:t>
      </w:r>
      <w:r>
        <w:t>) INDICATES A PROVISION WHERE A CHOICE OR DECISION MUST BE MADE BY THE PARTIES.</w:t>
      </w:r>
    </w:p>
    <w:p w14:paraId="477E736F" w14:textId="77777777" w:rsidR="0033422E" w:rsidRDefault="0033422E">
      <w:pPr>
        <w:pStyle w:val="BodyText"/>
        <w:spacing w:before="13"/>
      </w:pPr>
    </w:p>
    <w:p w14:paraId="591F40C4" w14:textId="77777777" w:rsidR="0033422E" w:rsidRDefault="00000000">
      <w:pPr>
        <w:pStyle w:val="Heading1"/>
        <w:spacing w:line="235" w:lineRule="auto"/>
        <w:ind w:right="1476" w:firstLine="0"/>
      </w:pPr>
      <w:r>
        <w:t>THE LEASE IMPOSES IMPORTANT LEGAL OBLIGATIONS. MANY RIGHTS AND RESPONSIBILITIES OF THE PARTIES ARE GOVERNED BY CHAPTER 83, PART II, RESIDENTIAL LANDLORD AND TENANT ACT, FLORIDA STATUTES. A COPY OF THE RESIDENTIAL LANDLORD AND TENANT ACT IS ATTACHED TO THIS LEASE.</w:t>
      </w:r>
    </w:p>
    <w:p w14:paraId="1F047812" w14:textId="77777777" w:rsidR="0033422E" w:rsidRDefault="0033422E">
      <w:pPr>
        <w:pStyle w:val="BodyText"/>
        <w:spacing w:before="6"/>
        <w:rPr>
          <w:b/>
        </w:rPr>
      </w:pPr>
    </w:p>
    <w:p w14:paraId="097F0E5A" w14:textId="77777777" w:rsidR="0033422E" w:rsidRDefault="00000000">
      <w:pPr>
        <w:pStyle w:val="ListParagraph"/>
        <w:numPr>
          <w:ilvl w:val="0"/>
          <w:numId w:val="1"/>
        </w:numPr>
        <w:tabs>
          <w:tab w:val="left" w:pos="495"/>
          <w:tab w:val="left" w:pos="7210"/>
          <w:tab w:val="left" w:pos="8010"/>
        </w:tabs>
        <w:spacing w:line="235" w:lineRule="auto"/>
        <w:ind w:right="1474" w:firstLine="50"/>
        <w:rPr>
          <w:b/>
          <w:sz w:val="20"/>
        </w:rPr>
      </w:pPr>
      <w:r>
        <w:rPr>
          <w:b/>
          <w:sz w:val="20"/>
        </w:rPr>
        <w:t xml:space="preserve">PARTIES. </w:t>
      </w:r>
      <w:r>
        <w:rPr>
          <w:sz w:val="20"/>
        </w:rPr>
        <w:t xml:space="preserve">This is a lease ("the Lease") between </w:t>
      </w:r>
      <w:r>
        <w:rPr>
          <w:sz w:val="20"/>
          <w:u w:val="single"/>
        </w:rPr>
        <w:tab/>
      </w:r>
      <w:r>
        <w:rPr>
          <w:sz w:val="20"/>
          <w:u w:val="single"/>
        </w:rPr>
        <w:tab/>
      </w:r>
      <w:r>
        <w:rPr>
          <w:sz w:val="20"/>
        </w:rPr>
        <w:t xml:space="preserve"> (name</w:t>
      </w:r>
      <w:r>
        <w:rPr>
          <w:spacing w:val="-1"/>
          <w:sz w:val="20"/>
        </w:rPr>
        <w:t xml:space="preserve"> </w:t>
      </w:r>
      <w:r>
        <w:rPr>
          <w:sz w:val="20"/>
        </w:rPr>
        <w:t>&amp; address</w:t>
      </w:r>
      <w:r>
        <w:rPr>
          <w:spacing w:val="61"/>
          <w:sz w:val="20"/>
        </w:rPr>
        <w:t xml:space="preserve"> </w:t>
      </w:r>
      <w:r>
        <w:rPr>
          <w:sz w:val="20"/>
        </w:rPr>
        <w:t>of</w:t>
      </w:r>
      <w:r>
        <w:rPr>
          <w:spacing w:val="62"/>
          <w:sz w:val="20"/>
        </w:rPr>
        <w:t xml:space="preserve"> </w:t>
      </w:r>
      <w:r>
        <w:rPr>
          <w:sz w:val="20"/>
        </w:rPr>
        <w:t>owner</w:t>
      </w:r>
      <w:r>
        <w:rPr>
          <w:spacing w:val="62"/>
          <w:sz w:val="20"/>
        </w:rPr>
        <w:t xml:space="preserve"> </w:t>
      </w:r>
      <w:r>
        <w:rPr>
          <w:sz w:val="20"/>
        </w:rPr>
        <w:t>of</w:t>
      </w:r>
      <w:r>
        <w:rPr>
          <w:spacing w:val="62"/>
          <w:sz w:val="20"/>
        </w:rPr>
        <w:t xml:space="preserve"> </w:t>
      </w:r>
      <w:r>
        <w:rPr>
          <w:sz w:val="20"/>
        </w:rPr>
        <w:t>the</w:t>
      </w:r>
      <w:r>
        <w:rPr>
          <w:spacing w:val="61"/>
          <w:sz w:val="20"/>
        </w:rPr>
        <w:t xml:space="preserve"> </w:t>
      </w:r>
      <w:r>
        <w:rPr>
          <w:sz w:val="20"/>
        </w:rPr>
        <w:t>property)</w:t>
      </w:r>
      <w:r>
        <w:rPr>
          <w:spacing w:val="53"/>
          <w:sz w:val="20"/>
        </w:rPr>
        <w:t xml:space="preserve"> </w:t>
      </w:r>
      <w:r>
        <w:rPr>
          <w:sz w:val="20"/>
          <w:u w:val="single"/>
        </w:rPr>
        <w:tab/>
      </w:r>
      <w:r>
        <w:rPr>
          <w:spacing w:val="56"/>
          <w:sz w:val="20"/>
        </w:rPr>
        <w:t xml:space="preserve"> </w:t>
      </w:r>
      <w:r>
        <w:rPr>
          <w:sz w:val="20"/>
        </w:rPr>
        <w:t>(“Landlord”)</w:t>
      </w:r>
      <w:r>
        <w:rPr>
          <w:spacing w:val="66"/>
          <w:sz w:val="20"/>
        </w:rPr>
        <w:t xml:space="preserve"> </w:t>
      </w:r>
      <w:r>
        <w:rPr>
          <w:sz w:val="20"/>
        </w:rPr>
        <w:t>and</w:t>
      </w:r>
    </w:p>
    <w:p w14:paraId="6A5654EE" w14:textId="77777777" w:rsidR="0033422E" w:rsidRDefault="00000000">
      <w:pPr>
        <w:pStyle w:val="BodyText"/>
        <w:tabs>
          <w:tab w:val="left" w:pos="6160"/>
          <w:tab w:val="left" w:pos="7183"/>
        </w:tabs>
        <w:spacing w:before="1" w:line="235" w:lineRule="auto"/>
        <w:ind w:left="160" w:right="1480"/>
        <w:jc w:val="both"/>
      </w:pPr>
      <w:r>
        <w:rPr>
          <w:u w:val="single"/>
        </w:rPr>
        <w:tab/>
      </w:r>
      <w:r>
        <w:t xml:space="preserve"> (name(s) of person(s) to whom the property is leased) </w:t>
      </w:r>
      <w:r>
        <w:rPr>
          <w:u w:val="single"/>
        </w:rPr>
        <w:tab/>
      </w:r>
      <w:r>
        <w:rPr>
          <w:u w:val="single"/>
        </w:rPr>
        <w:tab/>
      </w:r>
      <w:r>
        <w:t xml:space="preserve"> (“Tenant.”)</w:t>
      </w:r>
    </w:p>
    <w:p w14:paraId="0D051E2F" w14:textId="77777777" w:rsidR="0033422E" w:rsidRDefault="0033422E">
      <w:pPr>
        <w:pStyle w:val="BodyText"/>
        <w:spacing w:before="9"/>
      </w:pPr>
    </w:p>
    <w:p w14:paraId="18639DE2" w14:textId="77777777" w:rsidR="0033422E" w:rsidRDefault="00000000">
      <w:pPr>
        <w:pStyle w:val="BodyText"/>
        <w:tabs>
          <w:tab w:val="left" w:pos="3416"/>
          <w:tab w:val="left" w:pos="5917"/>
        </w:tabs>
        <w:spacing w:line="235" w:lineRule="auto"/>
        <w:ind w:left="267" w:right="4357"/>
        <w:jc w:val="both"/>
      </w:pPr>
      <w:r>
        <w:t>Landlord’s E-mail address:</w:t>
      </w:r>
      <w:r>
        <w:tab/>
      </w:r>
      <w:r>
        <w:rPr>
          <w:spacing w:val="-51"/>
        </w:rPr>
        <w:t xml:space="preserve"> </w:t>
      </w:r>
      <w:r>
        <w:rPr>
          <w:u w:val="single"/>
        </w:rPr>
        <w:tab/>
      </w:r>
      <w:r>
        <w:t xml:space="preserve"> Landlord’s Telephone Number:</w:t>
      </w:r>
      <w:r>
        <w:tab/>
      </w:r>
      <w:r>
        <w:rPr>
          <w:spacing w:val="-51"/>
        </w:rPr>
        <w:t xml:space="preserve"> </w:t>
      </w:r>
      <w:r>
        <w:rPr>
          <w:u w:val="single"/>
        </w:rPr>
        <w:tab/>
      </w:r>
      <w:r>
        <w:t xml:space="preserve"> Tenant’s E-mail address:</w:t>
      </w:r>
      <w:r>
        <w:tab/>
      </w:r>
      <w:r>
        <w:rPr>
          <w:u w:val="single"/>
        </w:rPr>
        <w:tab/>
      </w:r>
      <w:r>
        <w:t xml:space="preserve"> Tenant’s</w:t>
      </w:r>
      <w:r>
        <w:rPr>
          <w:spacing w:val="-6"/>
        </w:rPr>
        <w:t xml:space="preserve"> </w:t>
      </w:r>
      <w:r>
        <w:t>Telephone</w:t>
      </w:r>
      <w:r>
        <w:rPr>
          <w:spacing w:val="-7"/>
        </w:rPr>
        <w:t xml:space="preserve"> </w:t>
      </w:r>
      <w:r>
        <w:rPr>
          <w:spacing w:val="-2"/>
        </w:rPr>
        <w:t>Number:</w:t>
      </w:r>
      <w:r>
        <w:tab/>
      </w:r>
      <w:r>
        <w:rPr>
          <w:spacing w:val="-51"/>
        </w:rPr>
        <w:t xml:space="preserve"> </w:t>
      </w:r>
      <w:r>
        <w:rPr>
          <w:u w:val="single"/>
        </w:rPr>
        <w:tab/>
      </w:r>
    </w:p>
    <w:p w14:paraId="40ACB268" w14:textId="77777777" w:rsidR="0033422E" w:rsidRDefault="0033422E">
      <w:pPr>
        <w:pStyle w:val="BodyText"/>
        <w:spacing w:before="110"/>
      </w:pPr>
    </w:p>
    <w:p w14:paraId="3C450850" w14:textId="02C00DD7" w:rsidR="0033422E" w:rsidRDefault="00E50A85">
      <w:pPr>
        <w:pStyle w:val="ListParagraph"/>
        <w:numPr>
          <w:ilvl w:val="0"/>
          <w:numId w:val="1"/>
        </w:numPr>
        <w:tabs>
          <w:tab w:val="left" w:pos="495"/>
        </w:tabs>
        <w:spacing w:line="228" w:lineRule="exact"/>
        <w:ind w:left="495" w:hanging="336"/>
        <w:rPr>
          <w:b/>
          <w:sz w:val="20"/>
        </w:rPr>
      </w:pPr>
      <w:r>
        <w:rPr>
          <w:b/>
          <w:sz w:val="20"/>
        </w:rPr>
        <w:t>PROPERTY</w:t>
      </w:r>
      <w:r>
        <w:rPr>
          <w:b/>
          <w:spacing w:val="41"/>
          <w:sz w:val="20"/>
        </w:rPr>
        <w:t xml:space="preserve"> RENTED</w:t>
      </w:r>
      <w:r w:rsidR="00000000">
        <w:rPr>
          <w:b/>
          <w:sz w:val="20"/>
        </w:rPr>
        <w:t>.</w:t>
      </w:r>
      <w:r w:rsidR="00000000">
        <w:rPr>
          <w:b/>
          <w:spacing w:val="41"/>
          <w:sz w:val="20"/>
        </w:rPr>
        <w:t xml:space="preserve">  </w:t>
      </w:r>
      <w:r>
        <w:rPr>
          <w:sz w:val="20"/>
        </w:rPr>
        <w:t>Landlord</w:t>
      </w:r>
      <w:r>
        <w:rPr>
          <w:spacing w:val="41"/>
          <w:sz w:val="20"/>
        </w:rPr>
        <w:t xml:space="preserve"> leases</w:t>
      </w:r>
      <w:r w:rsidR="00000000">
        <w:rPr>
          <w:spacing w:val="41"/>
          <w:sz w:val="20"/>
        </w:rPr>
        <w:t xml:space="preserve">  </w:t>
      </w:r>
      <w:r w:rsidR="00000000">
        <w:rPr>
          <w:sz w:val="20"/>
        </w:rPr>
        <w:t>to</w:t>
      </w:r>
      <w:r w:rsidR="00000000">
        <w:rPr>
          <w:spacing w:val="40"/>
          <w:sz w:val="20"/>
        </w:rPr>
        <w:t xml:space="preserve">  </w:t>
      </w:r>
      <w:r w:rsidR="00000000">
        <w:rPr>
          <w:sz w:val="20"/>
        </w:rPr>
        <w:t>Tenant</w:t>
      </w:r>
      <w:r w:rsidR="00000000">
        <w:rPr>
          <w:spacing w:val="42"/>
          <w:sz w:val="20"/>
        </w:rPr>
        <w:t xml:space="preserve">  </w:t>
      </w:r>
      <w:r w:rsidR="00000000">
        <w:rPr>
          <w:sz w:val="20"/>
        </w:rPr>
        <w:t>the</w:t>
      </w:r>
      <w:r w:rsidR="00000000">
        <w:rPr>
          <w:spacing w:val="40"/>
          <w:sz w:val="20"/>
        </w:rPr>
        <w:t xml:space="preserve">  </w:t>
      </w:r>
      <w:r w:rsidR="00000000">
        <w:rPr>
          <w:sz w:val="20"/>
        </w:rPr>
        <w:t>land</w:t>
      </w:r>
      <w:r w:rsidR="00000000">
        <w:rPr>
          <w:spacing w:val="42"/>
          <w:sz w:val="20"/>
        </w:rPr>
        <w:t xml:space="preserve">  </w:t>
      </w:r>
      <w:r w:rsidR="00000000">
        <w:rPr>
          <w:sz w:val="20"/>
        </w:rPr>
        <w:t>and</w:t>
      </w:r>
      <w:r w:rsidR="00000000">
        <w:rPr>
          <w:spacing w:val="41"/>
          <w:sz w:val="20"/>
        </w:rPr>
        <w:t xml:space="preserve">  </w:t>
      </w:r>
      <w:r w:rsidR="00000000">
        <w:rPr>
          <w:sz w:val="20"/>
        </w:rPr>
        <w:t>buildings</w:t>
      </w:r>
      <w:r w:rsidR="00000000">
        <w:rPr>
          <w:spacing w:val="40"/>
          <w:sz w:val="20"/>
        </w:rPr>
        <w:t xml:space="preserve">  </w:t>
      </w:r>
      <w:r w:rsidR="00000000">
        <w:rPr>
          <w:sz w:val="20"/>
        </w:rPr>
        <w:t>located</w:t>
      </w:r>
      <w:r w:rsidR="00000000">
        <w:rPr>
          <w:spacing w:val="42"/>
          <w:sz w:val="20"/>
        </w:rPr>
        <w:t xml:space="preserve">  </w:t>
      </w:r>
      <w:r w:rsidR="00000000">
        <w:rPr>
          <w:spacing w:val="-5"/>
          <w:sz w:val="20"/>
        </w:rPr>
        <w:t>at</w:t>
      </w:r>
    </w:p>
    <w:p w14:paraId="3F5CB84F" w14:textId="77777777" w:rsidR="0033422E" w:rsidRDefault="00000000">
      <w:pPr>
        <w:pStyle w:val="BodyText"/>
        <w:tabs>
          <w:tab w:val="left" w:pos="4860"/>
          <w:tab w:val="left" w:pos="8412"/>
        </w:tabs>
        <w:spacing w:before="2" w:line="235" w:lineRule="auto"/>
        <w:ind w:left="159" w:right="1482"/>
      </w:pPr>
      <w:r>
        <w:rPr>
          <w:u w:val="single"/>
        </w:rPr>
        <w:tab/>
      </w:r>
      <w:r>
        <w:t xml:space="preserve"> (street address) , Florida </w:t>
      </w:r>
      <w:r>
        <w:rPr>
          <w:u w:val="single"/>
        </w:rPr>
        <w:tab/>
      </w:r>
      <w:r>
        <w:rPr>
          <w:spacing w:val="-4"/>
        </w:rPr>
        <w:t xml:space="preserve"> </w:t>
      </w:r>
      <w:r>
        <w:t xml:space="preserve">(zip </w:t>
      </w:r>
      <w:r>
        <w:rPr>
          <w:spacing w:val="-2"/>
        </w:rPr>
        <w:t>code)</w:t>
      </w:r>
    </w:p>
    <w:p w14:paraId="631780F8" w14:textId="77777777" w:rsidR="0033422E" w:rsidRDefault="0033422E">
      <w:pPr>
        <w:pStyle w:val="BodyText"/>
        <w:spacing w:before="9"/>
      </w:pPr>
    </w:p>
    <w:p w14:paraId="17BB94DF" w14:textId="77777777" w:rsidR="0033422E" w:rsidRDefault="00000000">
      <w:pPr>
        <w:pStyle w:val="BodyText"/>
        <w:spacing w:line="235" w:lineRule="auto"/>
        <w:ind w:left="159" w:right="1501"/>
      </w:pPr>
      <w:r>
        <w:t>together</w:t>
      </w:r>
      <w:r>
        <w:rPr>
          <w:spacing w:val="-4"/>
        </w:rPr>
        <w:t xml:space="preserve"> </w:t>
      </w:r>
      <w:r>
        <w:t>with</w:t>
      </w:r>
      <w:r>
        <w:rPr>
          <w:spacing w:val="-2"/>
        </w:rPr>
        <w:t xml:space="preserve"> </w:t>
      </w:r>
      <w:r>
        <w:t>the</w:t>
      </w:r>
      <w:r>
        <w:rPr>
          <w:spacing w:val="-4"/>
        </w:rPr>
        <w:t xml:space="preserve"> </w:t>
      </w:r>
      <w:r>
        <w:t>following</w:t>
      </w:r>
      <w:r>
        <w:rPr>
          <w:spacing w:val="-3"/>
        </w:rPr>
        <w:t xml:space="preserve"> </w:t>
      </w:r>
      <w:r>
        <w:t>furniture</w:t>
      </w:r>
      <w:r>
        <w:rPr>
          <w:spacing w:val="-3"/>
        </w:rPr>
        <w:t xml:space="preserve"> </w:t>
      </w:r>
      <w:r>
        <w:t>and</w:t>
      </w:r>
      <w:r>
        <w:rPr>
          <w:spacing w:val="-2"/>
        </w:rPr>
        <w:t xml:space="preserve"> </w:t>
      </w:r>
      <w:r>
        <w:t>appliances</w:t>
      </w:r>
      <w:r>
        <w:rPr>
          <w:spacing w:val="-4"/>
        </w:rPr>
        <w:t xml:space="preserve"> </w:t>
      </w:r>
      <w:r>
        <w:t>[List</w:t>
      </w:r>
      <w:r>
        <w:rPr>
          <w:spacing w:val="-2"/>
        </w:rPr>
        <w:t xml:space="preserve"> </w:t>
      </w:r>
      <w:r>
        <w:t>all</w:t>
      </w:r>
      <w:r>
        <w:rPr>
          <w:spacing w:val="-2"/>
        </w:rPr>
        <w:t xml:space="preserve"> </w:t>
      </w:r>
      <w:r>
        <w:t>furniture</w:t>
      </w:r>
      <w:r>
        <w:rPr>
          <w:spacing w:val="-2"/>
        </w:rPr>
        <w:t xml:space="preserve"> </w:t>
      </w:r>
      <w:r>
        <w:t>and</w:t>
      </w:r>
      <w:r>
        <w:rPr>
          <w:spacing w:val="-2"/>
        </w:rPr>
        <w:t xml:space="preserve"> </w:t>
      </w:r>
      <w:r>
        <w:t>appliances.</w:t>
      </w:r>
      <w:r>
        <w:rPr>
          <w:spacing w:val="-2"/>
        </w:rPr>
        <w:t xml:space="preserve"> </w:t>
      </w:r>
      <w:r>
        <w:t>If</w:t>
      </w:r>
      <w:r>
        <w:rPr>
          <w:spacing w:val="-4"/>
        </w:rPr>
        <w:t xml:space="preserve"> </w:t>
      </w:r>
      <w:r>
        <w:t>none,</w:t>
      </w:r>
      <w:r>
        <w:rPr>
          <w:spacing w:val="-2"/>
        </w:rPr>
        <w:t xml:space="preserve"> </w:t>
      </w:r>
      <w:r>
        <w:t xml:space="preserve">write "none."] (In the Lease, the property leased, including furniture and appliances, if any, is called "the </w:t>
      </w:r>
      <w:r>
        <w:rPr>
          <w:spacing w:val="-2"/>
        </w:rPr>
        <w:t>Premises"):</w:t>
      </w:r>
    </w:p>
    <w:p w14:paraId="124ADC46" w14:textId="77777777" w:rsidR="0033422E" w:rsidRDefault="00000000">
      <w:pPr>
        <w:pStyle w:val="BodyText"/>
        <w:spacing w:before="2"/>
        <w:rPr>
          <w:sz w:val="17"/>
        </w:rPr>
      </w:pPr>
      <w:r>
        <w:rPr>
          <w:noProof/>
        </w:rPr>
        <mc:AlternateContent>
          <mc:Choice Requires="wps">
            <w:drawing>
              <wp:anchor distT="0" distB="0" distL="0" distR="0" simplePos="0" relativeHeight="487587840" behindDoc="1" locked="0" layoutInCell="1" allowOverlap="1" wp14:anchorId="51ECB298" wp14:editId="008C430B">
                <wp:simplePos x="0" y="0"/>
                <wp:positionH relativeFrom="page">
                  <wp:posOffset>1142933</wp:posOffset>
                </wp:positionH>
                <wp:positionV relativeFrom="paragraph">
                  <wp:posOffset>141094</wp:posOffset>
                </wp:positionV>
                <wp:extent cx="495363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635" cy="1270"/>
                        </a:xfrm>
                        <a:custGeom>
                          <a:avLst/>
                          <a:gdLst/>
                          <a:ahLst/>
                          <a:cxnLst/>
                          <a:rect l="l" t="t" r="r" b="b"/>
                          <a:pathLst>
                            <a:path w="4953635">
                              <a:moveTo>
                                <a:pt x="0" y="0"/>
                              </a:moveTo>
                              <a:lnTo>
                                <a:pt x="4953362"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9.994781pt;margin-top:11.109767pt;width:390.05pt;height:.1pt;mso-position-horizontal-relative:page;mso-position-vertical-relative:paragraph;z-index:-15728640;mso-wrap-distance-left:0;mso-wrap-distance-right:0" id="docshape1" coordorigin="1800,222" coordsize="7801,0" path="m1800,222l9600,222e" filled="false" stroked="true" strokeweight=".4008pt" strokecolor="#000000">
                <v:path arrowok="t"/>
                <v:stroke dashstyle="solid"/>
                <w10:wrap type="topAndBottom"/>
              </v:shape>
            </w:pict>
          </mc:Fallback>
        </mc:AlternateContent>
      </w:r>
      <w:r>
        <w:rPr>
          <w:noProof/>
        </w:rPr>
        <mc:AlternateContent>
          <mc:Choice Requires="wps">
            <w:drawing>
              <wp:anchor distT="0" distB="0" distL="0" distR="0" simplePos="0" relativeHeight="487588352" behindDoc="1" locked="0" layoutInCell="1" allowOverlap="1" wp14:anchorId="1FF4BDF6" wp14:editId="0B284C5B">
                <wp:simplePos x="0" y="0"/>
                <wp:positionH relativeFrom="page">
                  <wp:posOffset>1142933</wp:posOffset>
                </wp:positionH>
                <wp:positionV relativeFrom="paragraph">
                  <wp:posOffset>284381</wp:posOffset>
                </wp:positionV>
                <wp:extent cx="49536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635" cy="1270"/>
                        </a:xfrm>
                        <a:custGeom>
                          <a:avLst/>
                          <a:gdLst/>
                          <a:ahLst/>
                          <a:cxnLst/>
                          <a:rect l="l" t="t" r="r" b="b"/>
                          <a:pathLst>
                            <a:path w="4953635">
                              <a:moveTo>
                                <a:pt x="0" y="0"/>
                              </a:moveTo>
                              <a:lnTo>
                                <a:pt x="4953362"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9.994781pt;margin-top:22.392267pt;width:390.05pt;height:.1pt;mso-position-horizontal-relative:page;mso-position-vertical-relative:paragraph;z-index:-15728128;mso-wrap-distance-left:0;mso-wrap-distance-right:0" id="docshape2" coordorigin="1800,448" coordsize="7801,0" path="m1800,448l9600,448e" filled="false" stroked="true" strokeweight=".4008pt" strokecolor="#000000">
                <v:path arrowok="t"/>
                <v:stroke dashstyle="solid"/>
                <w10:wrap type="topAndBottom"/>
              </v:shape>
            </w:pict>
          </mc:Fallback>
        </mc:AlternateContent>
      </w:r>
      <w:r>
        <w:rPr>
          <w:noProof/>
        </w:rPr>
        <mc:AlternateContent>
          <mc:Choice Requires="wps">
            <w:drawing>
              <wp:anchor distT="0" distB="0" distL="0" distR="0" simplePos="0" relativeHeight="487588864" behindDoc="1" locked="0" layoutInCell="1" allowOverlap="1" wp14:anchorId="2405F0B3" wp14:editId="12EFD69D">
                <wp:simplePos x="0" y="0"/>
                <wp:positionH relativeFrom="page">
                  <wp:posOffset>1142933</wp:posOffset>
                </wp:positionH>
                <wp:positionV relativeFrom="paragraph">
                  <wp:posOffset>426906</wp:posOffset>
                </wp:positionV>
                <wp:extent cx="49536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635" cy="1270"/>
                        </a:xfrm>
                        <a:custGeom>
                          <a:avLst/>
                          <a:gdLst/>
                          <a:ahLst/>
                          <a:cxnLst/>
                          <a:rect l="l" t="t" r="r" b="b"/>
                          <a:pathLst>
                            <a:path w="4953635">
                              <a:moveTo>
                                <a:pt x="0" y="0"/>
                              </a:moveTo>
                              <a:lnTo>
                                <a:pt x="4953362"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9.994781pt;margin-top:33.614681pt;width:390.05pt;height:.1pt;mso-position-horizontal-relative:page;mso-position-vertical-relative:paragraph;z-index:-15727616;mso-wrap-distance-left:0;mso-wrap-distance-right:0" id="docshape3" coordorigin="1800,672" coordsize="7801,0" path="m1800,672l9600,672e" filled="false" stroked="true" strokeweight=".4008pt" strokecolor="#000000">
                <v:path arrowok="t"/>
                <v:stroke dashstyle="solid"/>
                <w10:wrap type="topAndBottom"/>
              </v:shape>
            </w:pict>
          </mc:Fallback>
        </mc:AlternateContent>
      </w:r>
    </w:p>
    <w:p w14:paraId="5CF111D1" w14:textId="77777777" w:rsidR="0033422E" w:rsidRDefault="0033422E">
      <w:pPr>
        <w:pStyle w:val="BodyText"/>
        <w:spacing w:before="2"/>
        <w:rPr>
          <w:sz w:val="17"/>
        </w:rPr>
      </w:pPr>
    </w:p>
    <w:p w14:paraId="27455518" w14:textId="77777777" w:rsidR="0033422E" w:rsidRDefault="0033422E">
      <w:pPr>
        <w:pStyle w:val="BodyText"/>
        <w:rPr>
          <w:sz w:val="17"/>
        </w:rPr>
      </w:pPr>
    </w:p>
    <w:p w14:paraId="29DE4F37" w14:textId="77777777" w:rsidR="0033422E" w:rsidRDefault="00000000">
      <w:pPr>
        <w:pStyle w:val="BodyText"/>
        <w:spacing w:before="221"/>
        <w:ind w:left="159"/>
      </w:pPr>
      <w:r>
        <w:t>The</w:t>
      </w:r>
      <w:r>
        <w:rPr>
          <w:spacing w:val="21"/>
        </w:rPr>
        <w:t xml:space="preserve"> </w:t>
      </w:r>
      <w:r>
        <w:t>Premises</w:t>
      </w:r>
      <w:r>
        <w:rPr>
          <w:spacing w:val="22"/>
        </w:rPr>
        <w:t xml:space="preserve"> </w:t>
      </w:r>
      <w:r>
        <w:t>shall</w:t>
      </w:r>
      <w:r>
        <w:rPr>
          <w:spacing w:val="20"/>
        </w:rPr>
        <w:t xml:space="preserve"> </w:t>
      </w:r>
      <w:r>
        <w:t>be</w:t>
      </w:r>
      <w:r>
        <w:rPr>
          <w:spacing w:val="21"/>
        </w:rPr>
        <w:t xml:space="preserve"> </w:t>
      </w:r>
      <w:r>
        <w:t>occupied</w:t>
      </w:r>
      <w:r>
        <w:rPr>
          <w:spacing w:val="21"/>
        </w:rPr>
        <w:t xml:space="preserve"> </w:t>
      </w:r>
      <w:r>
        <w:t>only</w:t>
      </w:r>
      <w:r>
        <w:rPr>
          <w:spacing w:val="20"/>
        </w:rPr>
        <w:t xml:space="preserve"> </w:t>
      </w:r>
      <w:r>
        <w:t>by</w:t>
      </w:r>
      <w:r>
        <w:rPr>
          <w:spacing w:val="17"/>
        </w:rPr>
        <w:t xml:space="preserve"> </w:t>
      </w:r>
      <w:r>
        <w:t>the</w:t>
      </w:r>
      <w:r>
        <w:rPr>
          <w:spacing w:val="20"/>
        </w:rPr>
        <w:t xml:space="preserve"> </w:t>
      </w:r>
      <w:r>
        <w:t>Tenant</w:t>
      </w:r>
      <w:r>
        <w:rPr>
          <w:spacing w:val="20"/>
        </w:rPr>
        <w:t xml:space="preserve"> </w:t>
      </w:r>
      <w:r>
        <w:t>and</w:t>
      </w:r>
      <w:r>
        <w:rPr>
          <w:spacing w:val="20"/>
        </w:rPr>
        <w:t xml:space="preserve"> </w:t>
      </w:r>
      <w:r>
        <w:t>the</w:t>
      </w:r>
      <w:r>
        <w:rPr>
          <w:spacing w:val="19"/>
        </w:rPr>
        <w:t xml:space="preserve"> </w:t>
      </w:r>
      <w:r>
        <w:t>following</w:t>
      </w:r>
      <w:r>
        <w:rPr>
          <w:spacing w:val="17"/>
        </w:rPr>
        <w:t xml:space="preserve"> </w:t>
      </w:r>
      <w:r>
        <w:rPr>
          <w:spacing w:val="-2"/>
        </w:rPr>
        <w:t>persons:</w:t>
      </w:r>
    </w:p>
    <w:p w14:paraId="5091AE1F" w14:textId="77777777" w:rsidR="0033422E" w:rsidRDefault="00000000">
      <w:pPr>
        <w:pStyle w:val="BodyText"/>
        <w:spacing w:before="1"/>
        <w:rPr>
          <w:sz w:val="17"/>
        </w:rPr>
      </w:pPr>
      <w:r>
        <w:rPr>
          <w:noProof/>
        </w:rPr>
        <mc:AlternateContent>
          <mc:Choice Requires="wps">
            <w:drawing>
              <wp:anchor distT="0" distB="0" distL="0" distR="0" simplePos="0" relativeHeight="487589376" behindDoc="1" locked="0" layoutInCell="1" allowOverlap="1" wp14:anchorId="1608FD1F" wp14:editId="71E3534E">
                <wp:simplePos x="0" y="0"/>
                <wp:positionH relativeFrom="page">
                  <wp:posOffset>1142933</wp:posOffset>
                </wp:positionH>
                <wp:positionV relativeFrom="paragraph">
                  <wp:posOffset>140182</wp:posOffset>
                </wp:positionV>
                <wp:extent cx="54813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1320" cy="1270"/>
                        </a:xfrm>
                        <a:custGeom>
                          <a:avLst/>
                          <a:gdLst/>
                          <a:ahLst/>
                          <a:cxnLst/>
                          <a:rect l="l" t="t" r="r" b="b"/>
                          <a:pathLst>
                            <a:path w="5481320">
                              <a:moveTo>
                                <a:pt x="0" y="0"/>
                              </a:moveTo>
                              <a:lnTo>
                                <a:pt x="5480702"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9.994781pt;margin-top:11.038022pt;width:431.6pt;height:.1pt;mso-position-horizontal-relative:page;mso-position-vertical-relative:paragraph;z-index:-15727104;mso-wrap-distance-left:0;mso-wrap-distance-right:0" id="docshape4" coordorigin="1800,221" coordsize="8632,0" path="m1800,221l10431,221e" filled="false" stroked="true" strokeweight=".4008pt" strokecolor="#000000">
                <v:path arrowok="t"/>
                <v:stroke dashstyle="solid"/>
                <w10:wrap type="topAndBottom"/>
              </v:shape>
            </w:pict>
          </mc:Fallback>
        </mc:AlternateContent>
      </w:r>
    </w:p>
    <w:p w14:paraId="7FD1BD7D" w14:textId="77777777" w:rsidR="0033422E" w:rsidRDefault="00000000">
      <w:pPr>
        <w:tabs>
          <w:tab w:val="left" w:pos="1928"/>
        </w:tabs>
        <w:ind w:left="159"/>
        <w:rPr>
          <w:sz w:val="20"/>
        </w:rPr>
      </w:pPr>
      <w:r>
        <w:rPr>
          <w:sz w:val="20"/>
          <w:u w:val="single"/>
        </w:rPr>
        <w:tab/>
      </w:r>
      <w:r>
        <w:rPr>
          <w:spacing w:val="-10"/>
          <w:sz w:val="20"/>
        </w:rPr>
        <w:t>.</w:t>
      </w:r>
    </w:p>
    <w:p w14:paraId="2C5F69A2" w14:textId="77777777" w:rsidR="0033422E" w:rsidRDefault="00000000">
      <w:pPr>
        <w:pStyle w:val="ListParagraph"/>
        <w:numPr>
          <w:ilvl w:val="0"/>
          <w:numId w:val="1"/>
        </w:numPr>
        <w:tabs>
          <w:tab w:val="left" w:pos="556"/>
        </w:tabs>
        <w:spacing w:before="215" w:line="228" w:lineRule="exact"/>
        <w:ind w:left="556" w:hanging="346"/>
        <w:rPr>
          <w:b/>
          <w:sz w:val="20"/>
        </w:rPr>
      </w:pPr>
      <w:r>
        <w:rPr>
          <w:b/>
          <w:sz w:val="20"/>
        </w:rPr>
        <w:t>TERM.</w:t>
      </w:r>
      <w:r>
        <w:rPr>
          <w:b/>
          <w:spacing w:val="45"/>
          <w:sz w:val="20"/>
        </w:rPr>
        <w:t xml:space="preserve">  </w:t>
      </w:r>
      <w:r>
        <w:rPr>
          <w:sz w:val="20"/>
        </w:rPr>
        <w:t>This</w:t>
      </w:r>
      <w:r>
        <w:rPr>
          <w:spacing w:val="47"/>
          <w:sz w:val="20"/>
        </w:rPr>
        <w:t xml:space="preserve">  </w:t>
      </w:r>
      <w:r>
        <w:rPr>
          <w:sz w:val="20"/>
        </w:rPr>
        <w:t>is</w:t>
      </w:r>
      <w:r>
        <w:rPr>
          <w:spacing w:val="46"/>
          <w:sz w:val="20"/>
        </w:rPr>
        <w:t xml:space="preserve">  </w:t>
      </w:r>
      <w:r>
        <w:rPr>
          <w:sz w:val="20"/>
        </w:rPr>
        <w:t>a</w:t>
      </w:r>
      <w:r>
        <w:rPr>
          <w:spacing w:val="47"/>
          <w:sz w:val="20"/>
        </w:rPr>
        <w:t xml:space="preserve">  </w:t>
      </w:r>
      <w:r>
        <w:rPr>
          <w:sz w:val="20"/>
        </w:rPr>
        <w:t>lease</w:t>
      </w:r>
      <w:r>
        <w:rPr>
          <w:spacing w:val="46"/>
          <w:sz w:val="20"/>
        </w:rPr>
        <w:t xml:space="preserve">  </w:t>
      </w:r>
      <w:r>
        <w:rPr>
          <w:sz w:val="20"/>
        </w:rPr>
        <w:t>for</w:t>
      </w:r>
      <w:r>
        <w:rPr>
          <w:spacing w:val="46"/>
          <w:sz w:val="20"/>
        </w:rPr>
        <w:t xml:space="preserve">  </w:t>
      </w:r>
      <w:r>
        <w:rPr>
          <w:sz w:val="20"/>
        </w:rPr>
        <w:t>a</w:t>
      </w:r>
      <w:r>
        <w:rPr>
          <w:spacing w:val="47"/>
          <w:sz w:val="20"/>
        </w:rPr>
        <w:t xml:space="preserve">  </w:t>
      </w:r>
      <w:r>
        <w:rPr>
          <w:sz w:val="20"/>
        </w:rPr>
        <w:t>term,</w:t>
      </w:r>
      <w:r>
        <w:rPr>
          <w:spacing w:val="46"/>
          <w:sz w:val="20"/>
        </w:rPr>
        <w:t xml:space="preserve">  </w:t>
      </w:r>
      <w:r>
        <w:rPr>
          <w:sz w:val="20"/>
        </w:rPr>
        <w:t>not</w:t>
      </w:r>
      <w:r>
        <w:rPr>
          <w:spacing w:val="47"/>
          <w:sz w:val="20"/>
        </w:rPr>
        <w:t xml:space="preserve">  </w:t>
      </w:r>
      <w:r>
        <w:rPr>
          <w:sz w:val="20"/>
        </w:rPr>
        <w:t>to</w:t>
      </w:r>
      <w:r>
        <w:rPr>
          <w:spacing w:val="47"/>
          <w:sz w:val="20"/>
        </w:rPr>
        <w:t xml:space="preserve">  </w:t>
      </w:r>
      <w:r>
        <w:rPr>
          <w:sz w:val="20"/>
        </w:rPr>
        <w:t>exceed</w:t>
      </w:r>
      <w:r>
        <w:rPr>
          <w:spacing w:val="46"/>
          <w:sz w:val="20"/>
        </w:rPr>
        <w:t xml:space="preserve">  </w:t>
      </w:r>
      <w:r>
        <w:rPr>
          <w:sz w:val="20"/>
        </w:rPr>
        <w:t>twelve</w:t>
      </w:r>
      <w:r>
        <w:rPr>
          <w:spacing w:val="47"/>
          <w:sz w:val="20"/>
        </w:rPr>
        <w:t xml:space="preserve">  </w:t>
      </w:r>
      <w:r>
        <w:rPr>
          <w:sz w:val="20"/>
        </w:rPr>
        <w:t>months,</w:t>
      </w:r>
      <w:r>
        <w:rPr>
          <w:spacing w:val="46"/>
          <w:sz w:val="20"/>
        </w:rPr>
        <w:t xml:space="preserve">  </w:t>
      </w:r>
      <w:r>
        <w:rPr>
          <w:sz w:val="20"/>
        </w:rPr>
        <w:t>beginning</w:t>
      </w:r>
      <w:r>
        <w:rPr>
          <w:spacing w:val="46"/>
          <w:sz w:val="20"/>
        </w:rPr>
        <w:t xml:space="preserve">  </w:t>
      </w:r>
      <w:r>
        <w:rPr>
          <w:spacing w:val="-5"/>
          <w:sz w:val="20"/>
        </w:rPr>
        <w:t>on</w:t>
      </w:r>
    </w:p>
    <w:p w14:paraId="6364440A" w14:textId="77777777" w:rsidR="0033422E" w:rsidRDefault="00000000">
      <w:pPr>
        <w:pStyle w:val="BodyText"/>
        <w:tabs>
          <w:tab w:val="left" w:pos="2359"/>
          <w:tab w:val="left" w:pos="7639"/>
        </w:tabs>
        <w:spacing w:before="2" w:line="235" w:lineRule="auto"/>
        <w:ind w:left="159" w:right="1480"/>
      </w:pPr>
      <w:r>
        <w:rPr>
          <w:u w:val="single"/>
        </w:rPr>
        <w:tab/>
      </w:r>
      <w:r>
        <w:rPr>
          <w:spacing w:val="40"/>
        </w:rPr>
        <w:t xml:space="preserve"> </w:t>
      </w:r>
      <w:r>
        <w:t>(month,</w:t>
      </w:r>
      <w:r>
        <w:rPr>
          <w:spacing w:val="40"/>
        </w:rPr>
        <w:t xml:space="preserve"> </w:t>
      </w:r>
      <w:r>
        <w:t>day,</w:t>
      </w:r>
      <w:r>
        <w:rPr>
          <w:spacing w:val="40"/>
        </w:rPr>
        <w:t xml:space="preserve"> </w:t>
      </w:r>
      <w:r>
        <w:t>year)</w:t>
      </w:r>
      <w:r>
        <w:rPr>
          <w:spacing w:val="40"/>
        </w:rPr>
        <w:t xml:space="preserve"> </w:t>
      </w:r>
      <w:r>
        <w:t>and</w:t>
      </w:r>
      <w:r>
        <w:rPr>
          <w:spacing w:val="40"/>
        </w:rPr>
        <w:t xml:space="preserve"> </w:t>
      </w:r>
      <w:r>
        <w:t>ending</w:t>
      </w:r>
      <w:r>
        <w:rPr>
          <w:spacing w:val="141"/>
        </w:rPr>
        <w:t xml:space="preserve"> </w:t>
      </w:r>
      <w:r>
        <w:rPr>
          <w:u w:val="single"/>
        </w:rPr>
        <w:tab/>
      </w:r>
      <w:r>
        <w:rPr>
          <w:spacing w:val="27"/>
        </w:rPr>
        <w:t xml:space="preserve"> </w:t>
      </w:r>
      <w:r>
        <w:t>(month,</w:t>
      </w:r>
      <w:r>
        <w:rPr>
          <w:spacing w:val="26"/>
        </w:rPr>
        <w:t xml:space="preserve"> </w:t>
      </w:r>
      <w:r>
        <w:t>day, year) (the "Lease Term").</w:t>
      </w:r>
    </w:p>
    <w:p w14:paraId="18932BD2" w14:textId="77777777" w:rsidR="0033422E" w:rsidRDefault="0033422E">
      <w:pPr>
        <w:pStyle w:val="BodyText"/>
        <w:spacing w:before="5"/>
      </w:pPr>
    </w:p>
    <w:p w14:paraId="6104D840" w14:textId="77777777" w:rsidR="0033422E" w:rsidRDefault="00000000">
      <w:pPr>
        <w:pStyle w:val="Heading1"/>
        <w:numPr>
          <w:ilvl w:val="0"/>
          <w:numId w:val="1"/>
        </w:numPr>
        <w:tabs>
          <w:tab w:val="left" w:pos="458"/>
        </w:tabs>
        <w:spacing w:before="1"/>
        <w:ind w:left="458" w:hanging="198"/>
      </w:pPr>
      <w:r>
        <w:t>RENT</w:t>
      </w:r>
      <w:r>
        <w:rPr>
          <w:spacing w:val="-5"/>
        </w:rPr>
        <w:t xml:space="preserve"> </w:t>
      </w:r>
      <w:r>
        <w:t>PAYMENTS,</w:t>
      </w:r>
      <w:r>
        <w:rPr>
          <w:spacing w:val="-3"/>
        </w:rPr>
        <w:t xml:space="preserve"> </w:t>
      </w:r>
      <w:r>
        <w:t>TAXES</w:t>
      </w:r>
      <w:r>
        <w:rPr>
          <w:spacing w:val="-4"/>
        </w:rPr>
        <w:t xml:space="preserve"> </w:t>
      </w:r>
      <w:r>
        <w:t>AND</w:t>
      </w:r>
      <w:r>
        <w:rPr>
          <w:spacing w:val="-3"/>
        </w:rPr>
        <w:t xml:space="preserve"> </w:t>
      </w:r>
      <w:r>
        <w:rPr>
          <w:spacing w:val="-2"/>
        </w:rPr>
        <w:t>CHARGES</w:t>
      </w:r>
      <w:r>
        <w:rPr>
          <w:b w:val="0"/>
          <w:spacing w:val="-2"/>
        </w:rPr>
        <w:t>.</w:t>
      </w:r>
    </w:p>
    <w:p w14:paraId="11E8FB99" w14:textId="77777777" w:rsidR="0033422E" w:rsidRDefault="0033422E">
      <w:pPr>
        <w:pStyle w:val="BodyText"/>
        <w:spacing w:before="9"/>
      </w:pPr>
    </w:p>
    <w:p w14:paraId="3208E916" w14:textId="77777777" w:rsidR="0033422E" w:rsidRDefault="00000000">
      <w:pPr>
        <w:pStyle w:val="BodyText"/>
        <w:tabs>
          <w:tab w:val="left" w:pos="4871"/>
        </w:tabs>
        <w:spacing w:line="235" w:lineRule="auto"/>
        <w:ind w:left="160" w:right="1501" w:hanging="1"/>
      </w:pPr>
      <w:r>
        <w:t xml:space="preserve">Tenant shall pay total rent in the amount of $ </w:t>
      </w:r>
      <w:r>
        <w:rPr>
          <w:u w:val="single"/>
        </w:rPr>
        <w:tab/>
      </w:r>
      <w:r>
        <w:rPr>
          <w:spacing w:val="80"/>
        </w:rPr>
        <w:t xml:space="preserve"> </w:t>
      </w:r>
      <w:r>
        <w:t>(excluding</w:t>
      </w:r>
      <w:r>
        <w:rPr>
          <w:spacing w:val="40"/>
        </w:rPr>
        <w:t xml:space="preserve"> </w:t>
      </w:r>
      <w:r>
        <w:t>taxes)</w:t>
      </w:r>
      <w:r>
        <w:rPr>
          <w:spacing w:val="40"/>
        </w:rPr>
        <w:t xml:space="preserve"> </w:t>
      </w:r>
      <w:r>
        <w:t>for</w:t>
      </w:r>
      <w:r>
        <w:rPr>
          <w:spacing w:val="40"/>
        </w:rPr>
        <w:t xml:space="preserve"> </w:t>
      </w:r>
      <w:r>
        <w:t>the</w:t>
      </w:r>
      <w:r>
        <w:rPr>
          <w:spacing w:val="40"/>
        </w:rPr>
        <w:t xml:space="preserve"> </w:t>
      </w:r>
      <w:r>
        <w:t>Lease</w:t>
      </w:r>
      <w:r>
        <w:rPr>
          <w:spacing w:val="40"/>
        </w:rPr>
        <w:t xml:space="preserve"> </w:t>
      </w:r>
      <w:r>
        <w:t>Term.</w:t>
      </w:r>
      <w:r>
        <w:rPr>
          <w:spacing w:val="40"/>
        </w:rPr>
        <w:t xml:space="preserve"> </w:t>
      </w:r>
      <w:r>
        <w:t>The rent shall be payable by Tenant in advance in installments or in full as provided in the options below:</w:t>
      </w:r>
    </w:p>
    <w:p w14:paraId="1AE2B5EE" w14:textId="77777777" w:rsidR="0033422E" w:rsidRDefault="0033422E">
      <w:pPr>
        <w:pStyle w:val="BodyText"/>
        <w:spacing w:before="4"/>
      </w:pPr>
    </w:p>
    <w:p w14:paraId="066A2323" w14:textId="77777777" w:rsidR="0033422E" w:rsidRDefault="00000000">
      <w:pPr>
        <w:pStyle w:val="BodyText"/>
        <w:spacing w:before="1"/>
        <w:ind w:left="491"/>
      </w:pPr>
      <w:r>
        <w:rPr>
          <w:noProof/>
        </w:rPr>
        <mc:AlternateContent>
          <mc:Choice Requires="wps">
            <w:drawing>
              <wp:anchor distT="0" distB="0" distL="0" distR="0" simplePos="0" relativeHeight="15730688" behindDoc="0" locked="0" layoutInCell="1" allowOverlap="1" wp14:anchorId="38FFD301" wp14:editId="494EB297">
                <wp:simplePos x="0" y="0"/>
                <wp:positionH relativeFrom="page">
                  <wp:posOffset>1156716</wp:posOffset>
                </wp:positionH>
                <wp:positionV relativeFrom="paragraph">
                  <wp:posOffset>15501</wp:posOffset>
                </wp:positionV>
                <wp:extent cx="118110" cy="11811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0" y="118110"/>
                              </a:moveTo>
                              <a:lnTo>
                                <a:pt x="118109" y="118110"/>
                              </a:lnTo>
                              <a:lnTo>
                                <a:pt x="118109" y="0"/>
                              </a:lnTo>
                              <a:lnTo>
                                <a:pt x="0" y="0"/>
                              </a:lnTo>
                              <a:lnTo>
                                <a:pt x="0" y="11811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91.080002pt;margin-top:1.220618pt;width:9.3pt;height:9.3pt;mso-position-horizontal-relative:page;mso-position-vertical-relative:paragraph;z-index:15730688" id="docshape5" filled="false" stroked="true" strokeweight=".72pt" strokecolor="#000000">
                <v:stroke dashstyle="solid"/>
                <w10:wrap type="none"/>
              </v:rect>
            </w:pict>
          </mc:Fallback>
        </mc:AlternateContent>
      </w:r>
      <w:r>
        <w:t>in</w:t>
      </w:r>
      <w:r>
        <w:rPr>
          <w:spacing w:val="-4"/>
        </w:rPr>
        <w:t xml:space="preserve"> </w:t>
      </w:r>
      <w:r>
        <w:t>installments.</w:t>
      </w:r>
      <w:r>
        <w:rPr>
          <w:spacing w:val="-3"/>
        </w:rPr>
        <w:t xml:space="preserve"> </w:t>
      </w:r>
      <w:r>
        <w:t>If</w:t>
      </w:r>
      <w:r>
        <w:rPr>
          <w:spacing w:val="-4"/>
        </w:rPr>
        <w:t xml:space="preserve"> </w:t>
      </w:r>
      <w:r>
        <w:t>in</w:t>
      </w:r>
      <w:r>
        <w:rPr>
          <w:spacing w:val="-3"/>
        </w:rPr>
        <w:t xml:space="preserve"> </w:t>
      </w:r>
      <w:r>
        <w:t>installments,</w:t>
      </w:r>
      <w:r>
        <w:rPr>
          <w:spacing w:val="-6"/>
        </w:rPr>
        <w:t xml:space="preserve"> </w:t>
      </w:r>
      <w:r>
        <w:t>rent</w:t>
      </w:r>
      <w:r>
        <w:rPr>
          <w:spacing w:val="-6"/>
        </w:rPr>
        <w:t xml:space="preserve"> </w:t>
      </w:r>
      <w:r>
        <w:t>shall</w:t>
      </w:r>
      <w:r>
        <w:rPr>
          <w:spacing w:val="-6"/>
        </w:rPr>
        <w:t xml:space="preserve"> </w:t>
      </w:r>
      <w:r>
        <w:t>be</w:t>
      </w:r>
      <w:r>
        <w:rPr>
          <w:spacing w:val="-5"/>
        </w:rPr>
        <w:t xml:space="preserve"> </w:t>
      </w:r>
      <w:r>
        <w:rPr>
          <w:spacing w:val="-2"/>
        </w:rPr>
        <w:t>payable</w:t>
      </w:r>
    </w:p>
    <w:p w14:paraId="30D2A79E" w14:textId="77777777" w:rsidR="0033422E" w:rsidRDefault="0033422E">
      <w:pPr>
        <w:pStyle w:val="BodyText"/>
        <w:spacing w:before="9"/>
      </w:pPr>
    </w:p>
    <w:p w14:paraId="1C753131" w14:textId="77777777" w:rsidR="0033422E" w:rsidRDefault="00000000">
      <w:pPr>
        <w:pStyle w:val="BodyText"/>
        <w:tabs>
          <w:tab w:val="left" w:pos="3346"/>
          <w:tab w:val="left" w:pos="3390"/>
        </w:tabs>
        <w:spacing w:line="235" w:lineRule="auto"/>
        <w:ind w:left="879" w:right="1501" w:firstLine="14"/>
      </w:pPr>
      <w:r>
        <w:rPr>
          <w:noProof/>
          <w:position w:val="-2"/>
        </w:rPr>
        <w:drawing>
          <wp:inline distT="0" distB="0" distL="0" distR="0" wp14:anchorId="6B2633E7" wp14:editId="33A21815">
            <wp:extent cx="127254" cy="12725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127254" cy="127254"/>
                    </a:xfrm>
                    <a:prstGeom prst="rect">
                      <a:avLst/>
                    </a:prstGeom>
                  </pic:spPr>
                </pic:pic>
              </a:graphicData>
            </a:graphic>
          </wp:inline>
        </w:drawing>
      </w:r>
      <w:r>
        <w:rPr>
          <w:spacing w:val="40"/>
        </w:rPr>
        <w:t xml:space="preserve"> </w:t>
      </w:r>
      <w:r>
        <w:t xml:space="preserve">monthly, on the </w:t>
      </w:r>
      <w:r>
        <w:rPr>
          <w:u w:val="single"/>
        </w:rPr>
        <w:tab/>
      </w:r>
      <w:r>
        <w:rPr>
          <w:u w:val="single"/>
        </w:rPr>
        <w:tab/>
      </w:r>
      <w:r>
        <w:rPr>
          <w:spacing w:val="24"/>
        </w:rPr>
        <w:t xml:space="preserve"> </w:t>
      </w:r>
      <w:r>
        <w:t>day of each month</w:t>
      </w:r>
      <w:r>
        <w:rPr>
          <w:spacing w:val="20"/>
        </w:rPr>
        <w:t xml:space="preserve"> </w:t>
      </w:r>
      <w:r>
        <w:t>(if left blank,</w:t>
      </w:r>
      <w:r>
        <w:rPr>
          <w:spacing w:val="23"/>
        </w:rPr>
        <w:t xml:space="preserve"> </w:t>
      </w:r>
      <w:r>
        <w:t>on</w:t>
      </w:r>
      <w:r>
        <w:rPr>
          <w:spacing w:val="27"/>
        </w:rPr>
        <w:t xml:space="preserve"> </w:t>
      </w:r>
      <w:r>
        <w:t>the</w:t>
      </w:r>
      <w:r>
        <w:rPr>
          <w:spacing w:val="16"/>
        </w:rPr>
        <w:t xml:space="preserve"> </w:t>
      </w:r>
      <w:r>
        <w:t>first day</w:t>
      </w:r>
      <w:r>
        <w:rPr>
          <w:spacing w:val="23"/>
        </w:rPr>
        <w:t xml:space="preserve"> </w:t>
      </w:r>
      <w:r>
        <w:t>of</w:t>
      </w:r>
      <w:r>
        <w:rPr>
          <w:spacing w:val="24"/>
        </w:rPr>
        <w:t xml:space="preserve"> </w:t>
      </w:r>
      <w:r>
        <w:t>each</w:t>
      </w:r>
      <w:r>
        <w:rPr>
          <w:spacing w:val="17"/>
        </w:rPr>
        <w:t xml:space="preserve"> </w:t>
      </w:r>
      <w:r>
        <w:t>month) in the amount of $</w:t>
      </w:r>
      <w:r>
        <w:rPr>
          <w:u w:val="single"/>
        </w:rPr>
        <w:tab/>
      </w:r>
      <w:r>
        <w:t xml:space="preserve"> per installment.</w:t>
      </w:r>
    </w:p>
    <w:p w14:paraId="56ECE1A4" w14:textId="77777777" w:rsidR="0033422E" w:rsidRDefault="0033422E">
      <w:pPr>
        <w:pStyle w:val="BodyText"/>
        <w:spacing w:before="5"/>
      </w:pPr>
    </w:p>
    <w:p w14:paraId="58993D4C" w14:textId="77777777" w:rsidR="0033422E" w:rsidRDefault="00000000">
      <w:pPr>
        <w:pStyle w:val="BodyText"/>
        <w:ind w:right="598"/>
        <w:jc w:val="center"/>
      </w:pPr>
      <w:r>
        <w:rPr>
          <w:spacing w:val="-5"/>
        </w:rPr>
        <w:t>OR</w:t>
      </w:r>
    </w:p>
    <w:p w14:paraId="09D17BF5" w14:textId="77777777" w:rsidR="0033422E" w:rsidRDefault="0033422E">
      <w:pPr>
        <w:pStyle w:val="BodyText"/>
        <w:spacing w:before="10"/>
      </w:pPr>
    </w:p>
    <w:p w14:paraId="448D1655" w14:textId="77777777" w:rsidR="0033422E" w:rsidRDefault="00000000">
      <w:pPr>
        <w:pStyle w:val="BodyText"/>
        <w:tabs>
          <w:tab w:val="left" w:pos="3632"/>
          <w:tab w:val="left" w:pos="3672"/>
        </w:tabs>
        <w:spacing w:line="235" w:lineRule="auto"/>
        <w:ind w:left="879" w:right="1501" w:firstLine="14"/>
      </w:pPr>
      <w:r>
        <w:rPr>
          <w:noProof/>
          <w:position w:val="-2"/>
        </w:rPr>
        <w:drawing>
          <wp:inline distT="0" distB="0" distL="0" distR="0" wp14:anchorId="6C82BE82" wp14:editId="6ED37C1B">
            <wp:extent cx="127254" cy="127253"/>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127254" cy="127253"/>
                    </a:xfrm>
                    <a:prstGeom prst="rect">
                      <a:avLst/>
                    </a:prstGeom>
                  </pic:spPr>
                </pic:pic>
              </a:graphicData>
            </a:graphic>
          </wp:inline>
        </w:drawing>
      </w:r>
      <w:r>
        <w:rPr>
          <w:spacing w:val="40"/>
        </w:rPr>
        <w:t xml:space="preserve"> </w:t>
      </w:r>
      <w:r>
        <w:t xml:space="preserve">weekly, on the </w:t>
      </w:r>
      <w:r>
        <w:rPr>
          <w:u w:val="single"/>
        </w:rPr>
        <w:tab/>
      </w:r>
      <w:r>
        <w:rPr>
          <w:u w:val="single"/>
        </w:rPr>
        <w:tab/>
      </w:r>
      <w:r>
        <w:t xml:space="preserve"> day of each week. (If left blank, on Monday of each week.) in the amount of $ </w:t>
      </w:r>
      <w:r>
        <w:rPr>
          <w:u w:val="single"/>
        </w:rPr>
        <w:tab/>
      </w:r>
      <w:r>
        <w:rPr>
          <w:spacing w:val="40"/>
        </w:rPr>
        <w:t xml:space="preserve"> </w:t>
      </w:r>
      <w:r>
        <w:t>per installment.</w:t>
      </w:r>
    </w:p>
    <w:p w14:paraId="739E9AC9" w14:textId="77777777" w:rsidR="0033422E" w:rsidRDefault="0033422E">
      <w:pPr>
        <w:pStyle w:val="BodyText"/>
        <w:spacing w:before="5"/>
      </w:pPr>
    </w:p>
    <w:p w14:paraId="26A4FE0B" w14:textId="77777777" w:rsidR="0033422E" w:rsidRDefault="00000000">
      <w:pPr>
        <w:pStyle w:val="BodyText"/>
        <w:tabs>
          <w:tab w:val="left" w:pos="3673"/>
          <w:tab w:val="left" w:pos="7901"/>
        </w:tabs>
        <w:ind w:left="491"/>
      </w:pPr>
      <w:r>
        <w:rPr>
          <w:noProof/>
        </w:rPr>
        <mc:AlternateContent>
          <mc:Choice Requires="wps">
            <w:drawing>
              <wp:anchor distT="0" distB="0" distL="0" distR="0" simplePos="0" relativeHeight="15731200" behindDoc="0" locked="0" layoutInCell="1" allowOverlap="1" wp14:anchorId="424D13D1" wp14:editId="21FE0415">
                <wp:simplePos x="0" y="0"/>
                <wp:positionH relativeFrom="page">
                  <wp:posOffset>1143000</wp:posOffset>
                </wp:positionH>
                <wp:positionV relativeFrom="paragraph">
                  <wp:posOffset>10798</wp:posOffset>
                </wp:positionV>
                <wp:extent cx="146685" cy="1282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28270"/>
                          <a:chOff x="0" y="0"/>
                          <a:chExt cx="146685" cy="128270"/>
                        </a:xfrm>
                      </wpg:grpSpPr>
                      <wps:wsp>
                        <wps:cNvPr id="10" name="Graphic 10"/>
                        <wps:cNvSpPr/>
                        <wps:spPr>
                          <a:xfrm>
                            <a:off x="13716" y="4572"/>
                            <a:ext cx="118110" cy="118110"/>
                          </a:xfrm>
                          <a:custGeom>
                            <a:avLst/>
                            <a:gdLst/>
                            <a:ahLst/>
                            <a:cxnLst/>
                            <a:rect l="l" t="t" r="r" b="b"/>
                            <a:pathLst>
                              <a:path w="118110" h="118110">
                                <a:moveTo>
                                  <a:pt x="0" y="118109"/>
                                </a:moveTo>
                                <a:lnTo>
                                  <a:pt x="118109" y="118109"/>
                                </a:lnTo>
                                <a:lnTo>
                                  <a:pt x="118109" y="0"/>
                                </a:lnTo>
                                <a:lnTo>
                                  <a:pt x="0" y="0"/>
                                </a:lnTo>
                                <a:lnTo>
                                  <a:pt x="0" y="118109"/>
                                </a:lnTo>
                                <a:close/>
                              </a:path>
                            </a:pathLst>
                          </a:custGeom>
                          <a:ln w="9144">
                            <a:solidFill>
                              <a:srgbClr val="000000"/>
                            </a:solidFill>
                            <a:prstDash val="solid"/>
                          </a:ln>
                        </wps:spPr>
                        <wps:bodyPr wrap="square" lIns="0" tIns="0" rIns="0" bIns="0" rtlCol="0">
                          <a:prstTxWarp prst="textNoShape">
                            <a:avLst/>
                          </a:prstTxWarp>
                          <a:noAutofit/>
                        </wps:bodyPr>
                      </wps:wsp>
                      <wps:wsp>
                        <wps:cNvPr id="11" name="Graphic 11"/>
                        <wps:cNvSpPr/>
                        <wps:spPr>
                          <a:xfrm>
                            <a:off x="0" y="121920"/>
                            <a:ext cx="146685" cy="6350"/>
                          </a:xfrm>
                          <a:custGeom>
                            <a:avLst/>
                            <a:gdLst/>
                            <a:ahLst/>
                            <a:cxnLst/>
                            <a:rect l="l" t="t" r="r" b="b"/>
                            <a:pathLst>
                              <a:path w="146685" h="6350">
                                <a:moveTo>
                                  <a:pt x="146303" y="0"/>
                                </a:moveTo>
                                <a:lnTo>
                                  <a:pt x="0" y="0"/>
                                </a:lnTo>
                                <a:lnTo>
                                  <a:pt x="0" y="6095"/>
                                </a:lnTo>
                                <a:lnTo>
                                  <a:pt x="146303" y="6095"/>
                                </a:lnTo>
                                <a:lnTo>
                                  <a:pt x="1463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0pt;margin-top:.850306pt;width:11.55pt;height:10.1pt;mso-position-horizontal-relative:page;mso-position-vertical-relative:paragraph;z-index:15731200" id="docshapegroup6" coordorigin="1800,17" coordsize="231,202">
                <v:rect style="position:absolute;left:1821;top:24;width:186;height:186" id="docshape7" filled="false" stroked="true" strokeweight=".72pt" strokecolor="#000000">
                  <v:stroke dashstyle="solid"/>
                </v:rect>
                <v:rect style="position:absolute;left:1800;top:209;width:231;height:10" id="docshape8" filled="true" fillcolor="#000000" stroked="false">
                  <v:fill type="solid"/>
                </v:rect>
                <w10:wrap type="none"/>
              </v:group>
            </w:pict>
          </mc:Fallback>
        </mc:AlternateContent>
      </w:r>
      <w:r>
        <w:t xml:space="preserve">in full on </w:t>
      </w:r>
      <w:r>
        <w:rPr>
          <w:u w:val="single"/>
        </w:rPr>
        <w:tab/>
      </w:r>
      <w:r>
        <w:t xml:space="preserve"> (date) in the amount of $ </w:t>
      </w:r>
      <w:r>
        <w:rPr>
          <w:u w:val="single"/>
        </w:rPr>
        <w:tab/>
      </w:r>
      <w:r>
        <w:rPr>
          <w:spacing w:val="-10"/>
        </w:rPr>
        <w:t>.</w:t>
      </w:r>
    </w:p>
    <w:p w14:paraId="22B2AA90" w14:textId="77777777" w:rsidR="0033422E" w:rsidRDefault="0033422E">
      <w:pPr>
        <w:sectPr w:rsidR="0033422E">
          <w:type w:val="continuous"/>
          <w:pgSz w:w="12240" w:h="15840"/>
          <w:pgMar w:top="1360" w:right="320" w:bottom="280" w:left="1640" w:header="720" w:footer="720" w:gutter="0"/>
          <w:cols w:space="720"/>
        </w:sectPr>
      </w:pPr>
    </w:p>
    <w:p w14:paraId="3B46237D" w14:textId="77777777" w:rsidR="0033422E" w:rsidRDefault="00000000">
      <w:pPr>
        <w:pStyle w:val="BodyText"/>
        <w:tabs>
          <w:tab w:val="left" w:pos="8802"/>
        </w:tabs>
        <w:spacing w:before="77" w:line="235" w:lineRule="auto"/>
        <w:ind w:left="159" w:right="1475"/>
        <w:jc w:val="both"/>
      </w:pPr>
      <w:r>
        <w:lastRenderedPageBreak/>
        <w:t xml:space="preserve">Tenant shall also be obligated to pay taxes on the rent when applicable in the amount of $ </w:t>
      </w:r>
      <w:r>
        <w:rPr>
          <w:u w:val="single"/>
        </w:rPr>
        <w:tab/>
      </w:r>
      <w:r>
        <w:t xml:space="preserve"> </w:t>
      </w:r>
      <w:r>
        <w:rPr>
          <w:noProof/>
          <w:position w:val="-2"/>
        </w:rPr>
        <w:drawing>
          <wp:inline distT="0" distB="0" distL="0" distR="0" wp14:anchorId="28EF5439" wp14:editId="007EEA33">
            <wp:extent cx="127253" cy="127253"/>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127253" cy="127253"/>
                    </a:xfrm>
                    <a:prstGeom prst="rect">
                      <a:avLst/>
                    </a:prstGeom>
                  </pic:spPr>
                </pic:pic>
              </a:graphicData>
            </a:graphic>
          </wp:inline>
        </w:drawing>
      </w:r>
      <w:r>
        <w:rPr>
          <w:spacing w:val="21"/>
        </w:rPr>
        <w:t xml:space="preserve"> </w:t>
      </w:r>
      <w:r>
        <w:t>with each rent installment</w:t>
      </w:r>
      <w:r>
        <w:rPr>
          <w:spacing w:val="18"/>
        </w:rPr>
        <w:t xml:space="preserve"> </w:t>
      </w:r>
      <w:r>
        <w:rPr>
          <w:noProof/>
          <w:spacing w:val="18"/>
          <w:position w:val="-2"/>
        </w:rPr>
        <w:drawing>
          <wp:inline distT="0" distB="0" distL="0" distR="0" wp14:anchorId="1FEB51B0" wp14:editId="21A99865">
            <wp:extent cx="127254" cy="127253"/>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127254" cy="127253"/>
                    </a:xfrm>
                    <a:prstGeom prst="rect">
                      <a:avLst/>
                    </a:prstGeom>
                  </pic:spPr>
                </pic:pic>
              </a:graphicData>
            </a:graphic>
          </wp:inline>
        </w:drawing>
      </w:r>
      <w:r>
        <w:rPr>
          <w:spacing w:val="2"/>
        </w:rPr>
        <w:t xml:space="preserve"> </w:t>
      </w:r>
      <w:r>
        <w:t>with the rent for the full term of the Lease. Landlord will notify Tenant if the amount of the tax changes.</w:t>
      </w:r>
    </w:p>
    <w:p w14:paraId="0CCC4FB3" w14:textId="77777777" w:rsidR="0033422E" w:rsidRDefault="0033422E">
      <w:pPr>
        <w:pStyle w:val="BodyText"/>
        <w:spacing w:before="8"/>
      </w:pPr>
    </w:p>
    <w:p w14:paraId="151A3EFA" w14:textId="77777777" w:rsidR="0033422E" w:rsidRDefault="00000000">
      <w:pPr>
        <w:spacing w:line="228" w:lineRule="exact"/>
        <w:ind w:left="159"/>
        <w:rPr>
          <w:b/>
          <w:sz w:val="20"/>
        </w:rPr>
      </w:pPr>
      <w:r>
        <w:rPr>
          <w:b/>
          <w:sz w:val="20"/>
        </w:rPr>
        <w:t>Payment</w:t>
      </w:r>
      <w:r>
        <w:rPr>
          <w:b/>
          <w:spacing w:val="73"/>
          <w:sz w:val="20"/>
        </w:rPr>
        <w:t xml:space="preserve"> </w:t>
      </w:r>
      <w:r>
        <w:rPr>
          <w:b/>
          <w:spacing w:val="-2"/>
          <w:sz w:val="20"/>
        </w:rPr>
        <w:t>Summary</w:t>
      </w:r>
    </w:p>
    <w:p w14:paraId="2AEEB219" w14:textId="77777777" w:rsidR="0033422E" w:rsidRDefault="00000000">
      <w:pPr>
        <w:tabs>
          <w:tab w:val="left" w:pos="3646"/>
        </w:tabs>
        <w:spacing w:before="1" w:line="235" w:lineRule="auto"/>
        <w:ind w:left="159" w:right="1942" w:firstLine="14"/>
        <w:rPr>
          <w:b/>
          <w:sz w:val="20"/>
        </w:rPr>
      </w:pPr>
      <w:r>
        <w:rPr>
          <w:noProof/>
          <w:position w:val="-2"/>
        </w:rPr>
        <w:drawing>
          <wp:inline distT="0" distB="0" distL="0" distR="0" wp14:anchorId="0248164D" wp14:editId="228C3B43">
            <wp:extent cx="127253" cy="127253"/>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127253" cy="127253"/>
                    </a:xfrm>
                    <a:prstGeom prst="rect">
                      <a:avLst/>
                    </a:prstGeom>
                  </pic:spPr>
                </pic:pic>
              </a:graphicData>
            </a:graphic>
          </wp:inline>
        </w:drawing>
      </w:r>
      <w:r>
        <w:rPr>
          <w:spacing w:val="40"/>
          <w:sz w:val="20"/>
        </w:rPr>
        <w:t xml:space="preserve"> </w:t>
      </w:r>
      <w:r>
        <w:rPr>
          <w:b/>
          <w:sz w:val="20"/>
        </w:rPr>
        <w:t>If</w:t>
      </w:r>
      <w:r>
        <w:rPr>
          <w:b/>
          <w:spacing w:val="40"/>
          <w:sz w:val="20"/>
        </w:rPr>
        <w:t xml:space="preserve"> </w:t>
      </w:r>
      <w:r>
        <w:rPr>
          <w:b/>
          <w:sz w:val="20"/>
        </w:rPr>
        <w:t>rent</w:t>
      </w:r>
      <w:r>
        <w:rPr>
          <w:b/>
          <w:spacing w:val="40"/>
          <w:sz w:val="20"/>
        </w:rPr>
        <w:t xml:space="preserve"> </w:t>
      </w:r>
      <w:r>
        <w:rPr>
          <w:b/>
          <w:sz w:val="20"/>
        </w:rPr>
        <w:t>is</w:t>
      </w:r>
      <w:r>
        <w:rPr>
          <w:b/>
          <w:spacing w:val="40"/>
          <w:sz w:val="20"/>
        </w:rPr>
        <w:t xml:space="preserve"> </w:t>
      </w:r>
      <w:r>
        <w:rPr>
          <w:b/>
          <w:sz w:val="20"/>
        </w:rPr>
        <w:t>paid</w:t>
      </w:r>
      <w:r>
        <w:rPr>
          <w:b/>
          <w:spacing w:val="40"/>
          <w:sz w:val="20"/>
        </w:rPr>
        <w:t xml:space="preserve"> </w:t>
      </w:r>
      <w:r>
        <w:rPr>
          <w:b/>
          <w:sz w:val="20"/>
        </w:rPr>
        <w:t>in</w:t>
      </w:r>
      <w:r>
        <w:rPr>
          <w:b/>
          <w:spacing w:val="40"/>
          <w:sz w:val="20"/>
        </w:rPr>
        <w:t xml:space="preserve"> </w:t>
      </w:r>
      <w:r>
        <w:rPr>
          <w:b/>
          <w:sz w:val="20"/>
        </w:rPr>
        <w:t>installments,</w:t>
      </w:r>
      <w:r>
        <w:rPr>
          <w:b/>
          <w:spacing w:val="40"/>
          <w:sz w:val="20"/>
        </w:rPr>
        <w:t xml:space="preserve"> </w:t>
      </w:r>
      <w:r>
        <w:rPr>
          <w:b/>
          <w:sz w:val="20"/>
        </w:rPr>
        <w:t>the</w:t>
      </w:r>
      <w:r>
        <w:rPr>
          <w:b/>
          <w:spacing w:val="40"/>
          <w:sz w:val="20"/>
        </w:rPr>
        <w:t xml:space="preserve"> </w:t>
      </w:r>
      <w:r>
        <w:rPr>
          <w:b/>
          <w:sz w:val="20"/>
        </w:rPr>
        <w:t>total</w:t>
      </w:r>
      <w:r>
        <w:rPr>
          <w:b/>
          <w:spacing w:val="40"/>
          <w:sz w:val="20"/>
        </w:rPr>
        <w:t xml:space="preserve"> </w:t>
      </w:r>
      <w:r>
        <w:rPr>
          <w:b/>
          <w:sz w:val="20"/>
        </w:rPr>
        <w:t>payment</w:t>
      </w:r>
      <w:r>
        <w:rPr>
          <w:b/>
          <w:spacing w:val="40"/>
          <w:sz w:val="20"/>
        </w:rPr>
        <w:t xml:space="preserve"> </w:t>
      </w:r>
      <w:r>
        <w:rPr>
          <w:b/>
          <w:sz w:val="20"/>
        </w:rPr>
        <w:t>per</w:t>
      </w:r>
      <w:r>
        <w:rPr>
          <w:b/>
          <w:spacing w:val="40"/>
          <w:sz w:val="20"/>
        </w:rPr>
        <w:t xml:space="preserve"> </w:t>
      </w:r>
      <w:r>
        <w:rPr>
          <w:b/>
          <w:sz w:val="20"/>
        </w:rPr>
        <w:t>installment</w:t>
      </w:r>
      <w:r>
        <w:rPr>
          <w:b/>
          <w:spacing w:val="40"/>
          <w:sz w:val="20"/>
        </w:rPr>
        <w:t xml:space="preserve"> </w:t>
      </w:r>
      <w:r>
        <w:rPr>
          <w:b/>
          <w:sz w:val="20"/>
        </w:rPr>
        <w:t>including</w:t>
      </w:r>
      <w:r>
        <w:rPr>
          <w:b/>
          <w:spacing w:val="40"/>
          <w:sz w:val="20"/>
        </w:rPr>
        <w:t xml:space="preserve"> </w:t>
      </w:r>
      <w:r>
        <w:rPr>
          <w:b/>
          <w:sz w:val="20"/>
        </w:rPr>
        <w:t>taxes</w:t>
      </w:r>
      <w:r>
        <w:rPr>
          <w:b/>
          <w:spacing w:val="40"/>
          <w:sz w:val="20"/>
        </w:rPr>
        <w:t xml:space="preserve"> </w:t>
      </w:r>
      <w:r>
        <w:rPr>
          <w:b/>
          <w:sz w:val="20"/>
        </w:rPr>
        <w:t>shall be in the amount of $</w:t>
      </w:r>
      <w:r>
        <w:rPr>
          <w:b/>
          <w:sz w:val="20"/>
          <w:u w:val="single"/>
        </w:rPr>
        <w:tab/>
      </w:r>
      <w:r>
        <w:rPr>
          <w:b/>
          <w:spacing w:val="-10"/>
          <w:sz w:val="20"/>
        </w:rPr>
        <w:t>.</w:t>
      </w:r>
    </w:p>
    <w:p w14:paraId="2233222E" w14:textId="77777777" w:rsidR="0033422E" w:rsidRDefault="00000000">
      <w:pPr>
        <w:spacing w:line="223" w:lineRule="exact"/>
        <w:ind w:left="174"/>
        <w:rPr>
          <w:b/>
          <w:sz w:val="20"/>
        </w:rPr>
      </w:pPr>
      <w:r>
        <w:rPr>
          <w:noProof/>
          <w:position w:val="-2"/>
        </w:rPr>
        <w:drawing>
          <wp:inline distT="0" distB="0" distL="0" distR="0" wp14:anchorId="78CA4CC6" wp14:editId="03F02F72">
            <wp:extent cx="127253" cy="127253"/>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127253" cy="127253"/>
                    </a:xfrm>
                    <a:prstGeom prst="rect">
                      <a:avLst/>
                    </a:prstGeom>
                  </pic:spPr>
                </pic:pic>
              </a:graphicData>
            </a:graphic>
          </wp:inline>
        </w:drawing>
      </w:r>
      <w:r>
        <w:rPr>
          <w:spacing w:val="56"/>
          <w:sz w:val="20"/>
        </w:rPr>
        <w:t xml:space="preserve"> </w:t>
      </w:r>
      <w:r>
        <w:rPr>
          <w:b/>
          <w:sz w:val="20"/>
        </w:rPr>
        <w:t>If</w:t>
      </w:r>
      <w:r>
        <w:rPr>
          <w:b/>
          <w:spacing w:val="48"/>
          <w:sz w:val="20"/>
        </w:rPr>
        <w:t xml:space="preserve"> </w:t>
      </w:r>
      <w:r>
        <w:rPr>
          <w:b/>
          <w:sz w:val="20"/>
        </w:rPr>
        <w:t>rent</w:t>
      </w:r>
      <w:r>
        <w:rPr>
          <w:b/>
          <w:spacing w:val="48"/>
          <w:sz w:val="20"/>
        </w:rPr>
        <w:t xml:space="preserve"> </w:t>
      </w:r>
      <w:r>
        <w:rPr>
          <w:b/>
          <w:sz w:val="20"/>
        </w:rPr>
        <w:t>is</w:t>
      </w:r>
      <w:r>
        <w:rPr>
          <w:b/>
          <w:spacing w:val="48"/>
          <w:sz w:val="20"/>
        </w:rPr>
        <w:t xml:space="preserve"> </w:t>
      </w:r>
      <w:r>
        <w:rPr>
          <w:b/>
          <w:sz w:val="20"/>
        </w:rPr>
        <w:t>paid</w:t>
      </w:r>
      <w:r>
        <w:rPr>
          <w:b/>
          <w:spacing w:val="48"/>
          <w:sz w:val="20"/>
        </w:rPr>
        <w:t xml:space="preserve"> </w:t>
      </w:r>
      <w:r>
        <w:rPr>
          <w:b/>
          <w:sz w:val="20"/>
        </w:rPr>
        <w:t>in</w:t>
      </w:r>
      <w:r>
        <w:rPr>
          <w:b/>
          <w:spacing w:val="48"/>
          <w:sz w:val="20"/>
        </w:rPr>
        <w:t xml:space="preserve"> </w:t>
      </w:r>
      <w:r>
        <w:rPr>
          <w:b/>
          <w:sz w:val="20"/>
        </w:rPr>
        <w:t>full,</w:t>
      </w:r>
      <w:r>
        <w:rPr>
          <w:b/>
          <w:spacing w:val="48"/>
          <w:sz w:val="20"/>
        </w:rPr>
        <w:t xml:space="preserve"> </w:t>
      </w:r>
      <w:r>
        <w:rPr>
          <w:b/>
          <w:sz w:val="20"/>
        </w:rPr>
        <w:t>the</w:t>
      </w:r>
      <w:r>
        <w:rPr>
          <w:b/>
          <w:spacing w:val="48"/>
          <w:sz w:val="20"/>
        </w:rPr>
        <w:t xml:space="preserve"> </w:t>
      </w:r>
      <w:r>
        <w:rPr>
          <w:b/>
          <w:sz w:val="20"/>
        </w:rPr>
        <w:t>total</w:t>
      </w:r>
      <w:r>
        <w:rPr>
          <w:b/>
          <w:spacing w:val="48"/>
          <w:sz w:val="20"/>
        </w:rPr>
        <w:t xml:space="preserve"> </w:t>
      </w:r>
      <w:r>
        <w:rPr>
          <w:b/>
          <w:sz w:val="20"/>
        </w:rPr>
        <w:t>payment</w:t>
      </w:r>
      <w:r>
        <w:rPr>
          <w:b/>
          <w:spacing w:val="48"/>
          <w:sz w:val="20"/>
        </w:rPr>
        <w:t xml:space="preserve"> </w:t>
      </w:r>
      <w:r>
        <w:rPr>
          <w:b/>
          <w:sz w:val="20"/>
        </w:rPr>
        <w:t>including</w:t>
      </w:r>
      <w:r>
        <w:rPr>
          <w:b/>
          <w:spacing w:val="49"/>
          <w:sz w:val="20"/>
        </w:rPr>
        <w:t xml:space="preserve"> </w:t>
      </w:r>
      <w:r>
        <w:rPr>
          <w:b/>
          <w:sz w:val="20"/>
        </w:rPr>
        <w:t>taxes</w:t>
      </w:r>
      <w:r>
        <w:rPr>
          <w:b/>
          <w:spacing w:val="48"/>
          <w:sz w:val="20"/>
        </w:rPr>
        <w:t xml:space="preserve"> </w:t>
      </w:r>
      <w:r>
        <w:rPr>
          <w:b/>
          <w:sz w:val="20"/>
        </w:rPr>
        <w:t>shall</w:t>
      </w:r>
      <w:r>
        <w:rPr>
          <w:b/>
          <w:spacing w:val="48"/>
          <w:sz w:val="20"/>
        </w:rPr>
        <w:t xml:space="preserve"> </w:t>
      </w:r>
      <w:r>
        <w:rPr>
          <w:b/>
          <w:sz w:val="20"/>
        </w:rPr>
        <w:t>be</w:t>
      </w:r>
      <w:r>
        <w:rPr>
          <w:b/>
          <w:spacing w:val="48"/>
          <w:sz w:val="20"/>
        </w:rPr>
        <w:t xml:space="preserve"> </w:t>
      </w:r>
      <w:r>
        <w:rPr>
          <w:b/>
          <w:sz w:val="20"/>
        </w:rPr>
        <w:t>in</w:t>
      </w:r>
      <w:r>
        <w:rPr>
          <w:b/>
          <w:spacing w:val="48"/>
          <w:sz w:val="20"/>
        </w:rPr>
        <w:t xml:space="preserve"> </w:t>
      </w:r>
      <w:r>
        <w:rPr>
          <w:b/>
          <w:sz w:val="20"/>
        </w:rPr>
        <w:t>the</w:t>
      </w:r>
      <w:r>
        <w:rPr>
          <w:b/>
          <w:spacing w:val="48"/>
          <w:sz w:val="20"/>
        </w:rPr>
        <w:t xml:space="preserve"> </w:t>
      </w:r>
      <w:r>
        <w:rPr>
          <w:b/>
          <w:sz w:val="20"/>
        </w:rPr>
        <w:t>amount</w:t>
      </w:r>
      <w:r>
        <w:rPr>
          <w:b/>
          <w:spacing w:val="48"/>
          <w:sz w:val="20"/>
        </w:rPr>
        <w:t xml:space="preserve"> </w:t>
      </w:r>
      <w:r>
        <w:rPr>
          <w:b/>
          <w:sz w:val="20"/>
        </w:rPr>
        <w:t>of</w:t>
      </w:r>
    </w:p>
    <w:p w14:paraId="1EB301ED" w14:textId="77777777" w:rsidR="0033422E" w:rsidRDefault="00000000">
      <w:pPr>
        <w:tabs>
          <w:tab w:val="left" w:pos="1962"/>
        </w:tabs>
        <w:spacing w:line="228" w:lineRule="exact"/>
        <w:ind w:left="159"/>
        <w:rPr>
          <w:b/>
          <w:sz w:val="20"/>
        </w:rPr>
      </w:pPr>
      <w:r>
        <w:rPr>
          <w:b/>
          <w:spacing w:val="-10"/>
          <w:sz w:val="20"/>
        </w:rPr>
        <w:t>$</w:t>
      </w:r>
      <w:r>
        <w:rPr>
          <w:b/>
          <w:sz w:val="20"/>
          <w:u w:val="single"/>
        </w:rPr>
        <w:tab/>
      </w:r>
      <w:r>
        <w:rPr>
          <w:b/>
          <w:spacing w:val="-10"/>
          <w:sz w:val="20"/>
        </w:rPr>
        <w:t>.</w:t>
      </w:r>
    </w:p>
    <w:p w14:paraId="545D91F3" w14:textId="77777777" w:rsidR="0033422E" w:rsidRDefault="00000000">
      <w:pPr>
        <w:pStyle w:val="BodyText"/>
        <w:tabs>
          <w:tab w:val="left" w:pos="632"/>
          <w:tab w:val="left" w:pos="1160"/>
          <w:tab w:val="left" w:pos="2142"/>
          <w:tab w:val="left" w:pos="2737"/>
          <w:tab w:val="left" w:pos="3142"/>
          <w:tab w:val="left" w:pos="3980"/>
          <w:tab w:val="left" w:pos="4352"/>
          <w:tab w:val="left" w:pos="7656"/>
          <w:tab w:val="left" w:pos="7873"/>
          <w:tab w:val="left" w:pos="8655"/>
        </w:tabs>
        <w:spacing w:before="218" w:line="228" w:lineRule="exact"/>
        <w:ind w:left="159"/>
      </w:pPr>
      <w:r>
        <w:rPr>
          <w:spacing w:val="-5"/>
        </w:rPr>
        <w:t>All</w:t>
      </w:r>
      <w:r>
        <w:tab/>
      </w:r>
      <w:r>
        <w:rPr>
          <w:spacing w:val="-4"/>
        </w:rPr>
        <w:t>rent</w:t>
      </w:r>
      <w:r>
        <w:tab/>
      </w:r>
      <w:r>
        <w:rPr>
          <w:spacing w:val="-2"/>
        </w:rPr>
        <w:t>payments</w:t>
      </w:r>
      <w:r>
        <w:tab/>
      </w:r>
      <w:r>
        <w:rPr>
          <w:spacing w:val="-4"/>
        </w:rPr>
        <w:t>shall</w:t>
      </w:r>
      <w:r>
        <w:tab/>
      </w:r>
      <w:r>
        <w:rPr>
          <w:spacing w:val="-5"/>
        </w:rPr>
        <w:t>be</w:t>
      </w:r>
      <w:r>
        <w:tab/>
      </w:r>
      <w:r>
        <w:rPr>
          <w:spacing w:val="-2"/>
        </w:rPr>
        <w:t>payable</w:t>
      </w:r>
      <w:r>
        <w:tab/>
      </w:r>
      <w:r>
        <w:rPr>
          <w:spacing w:val="-5"/>
        </w:rPr>
        <w:t>to</w:t>
      </w:r>
      <w:r>
        <w:tab/>
      </w:r>
      <w:r>
        <w:rPr>
          <w:u w:val="single"/>
        </w:rPr>
        <w:tab/>
      </w:r>
      <w:r>
        <w:tab/>
      </w:r>
      <w:r>
        <w:rPr>
          <w:spacing w:val="-2"/>
        </w:rPr>
        <w:t>(name)</w:t>
      </w:r>
      <w:r>
        <w:tab/>
      </w:r>
      <w:r>
        <w:rPr>
          <w:spacing w:val="-5"/>
        </w:rPr>
        <w:t>at</w:t>
      </w:r>
    </w:p>
    <w:p w14:paraId="24B5019A" w14:textId="77777777" w:rsidR="0033422E" w:rsidRDefault="00000000">
      <w:pPr>
        <w:pStyle w:val="BodyText"/>
        <w:tabs>
          <w:tab w:val="left" w:pos="3960"/>
          <w:tab w:val="left" w:pos="4991"/>
        </w:tabs>
        <w:spacing w:before="2" w:line="235" w:lineRule="auto"/>
        <w:ind w:left="159" w:right="1501"/>
      </w:pPr>
      <w:r>
        <w:rPr>
          <w:u w:val="single"/>
        </w:rPr>
        <w:tab/>
      </w:r>
      <w:r>
        <w:rPr>
          <w:spacing w:val="-2"/>
        </w:rPr>
        <w:t>(address).</w:t>
      </w:r>
      <w:r>
        <w:tab/>
        <w:t>(If</w:t>
      </w:r>
      <w:r>
        <w:rPr>
          <w:spacing w:val="80"/>
        </w:rPr>
        <w:t xml:space="preserve"> </w:t>
      </w:r>
      <w:r>
        <w:t>left</w:t>
      </w:r>
      <w:r>
        <w:rPr>
          <w:spacing w:val="80"/>
        </w:rPr>
        <w:t xml:space="preserve"> </w:t>
      </w:r>
      <w:r>
        <w:t>blank,</w:t>
      </w:r>
      <w:r>
        <w:rPr>
          <w:spacing w:val="80"/>
        </w:rPr>
        <w:t xml:space="preserve"> </w:t>
      </w:r>
      <w:r>
        <w:t>to</w:t>
      </w:r>
      <w:r>
        <w:rPr>
          <w:spacing w:val="80"/>
        </w:rPr>
        <w:t xml:space="preserve"> </w:t>
      </w:r>
      <w:r>
        <w:t>Landlord</w:t>
      </w:r>
      <w:r>
        <w:rPr>
          <w:spacing w:val="80"/>
        </w:rPr>
        <w:t xml:space="preserve"> </w:t>
      </w:r>
      <w:r>
        <w:t>at</w:t>
      </w:r>
      <w:r>
        <w:rPr>
          <w:spacing w:val="80"/>
        </w:rPr>
        <w:t xml:space="preserve"> </w:t>
      </w:r>
      <w:r>
        <w:t xml:space="preserve">Landlord’s </w:t>
      </w:r>
      <w:r>
        <w:rPr>
          <w:spacing w:val="-2"/>
        </w:rPr>
        <w:t>address).</w:t>
      </w:r>
    </w:p>
    <w:p w14:paraId="4F0B411E" w14:textId="77777777" w:rsidR="0033422E" w:rsidRDefault="0033422E">
      <w:pPr>
        <w:pStyle w:val="BodyText"/>
        <w:spacing w:before="9"/>
      </w:pPr>
    </w:p>
    <w:p w14:paraId="7DCE035F" w14:textId="77777777" w:rsidR="0033422E" w:rsidRDefault="00000000">
      <w:pPr>
        <w:pStyle w:val="BodyText"/>
        <w:tabs>
          <w:tab w:val="left" w:pos="3707"/>
          <w:tab w:val="left" w:pos="6746"/>
        </w:tabs>
        <w:spacing w:line="235" w:lineRule="auto"/>
        <w:ind w:left="159" w:right="1476" w:firstLine="14"/>
        <w:jc w:val="both"/>
      </w:pPr>
      <w:r>
        <w:rPr>
          <w:noProof/>
          <w:position w:val="-2"/>
        </w:rPr>
        <w:drawing>
          <wp:inline distT="0" distB="0" distL="0" distR="0" wp14:anchorId="3058ECAD" wp14:editId="5E7C6E88">
            <wp:extent cx="127253" cy="127253"/>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6" cstate="print"/>
                    <a:stretch>
                      <a:fillRect/>
                    </a:stretch>
                  </pic:blipFill>
                  <pic:spPr>
                    <a:xfrm>
                      <a:off x="0" y="0"/>
                      <a:ext cx="127253" cy="127253"/>
                    </a:xfrm>
                    <a:prstGeom prst="rect">
                      <a:avLst/>
                    </a:prstGeom>
                  </pic:spPr>
                </pic:pic>
              </a:graphicData>
            </a:graphic>
          </wp:inline>
        </w:drawing>
      </w:r>
      <w:r>
        <w:rPr>
          <w:spacing w:val="35"/>
        </w:rPr>
        <w:t xml:space="preserve"> </w:t>
      </w:r>
      <w:r>
        <w:t>If</w:t>
      </w:r>
      <w:r>
        <w:rPr>
          <w:spacing w:val="19"/>
        </w:rPr>
        <w:t xml:space="preserve"> </w:t>
      </w:r>
      <w:r>
        <w:t>the</w:t>
      </w:r>
      <w:r>
        <w:rPr>
          <w:spacing w:val="19"/>
        </w:rPr>
        <w:t xml:space="preserve"> </w:t>
      </w:r>
      <w:r>
        <w:t>tenancy</w:t>
      </w:r>
      <w:r>
        <w:rPr>
          <w:spacing w:val="17"/>
        </w:rPr>
        <w:t xml:space="preserve"> </w:t>
      </w:r>
      <w:r>
        <w:t>starts</w:t>
      </w:r>
      <w:r>
        <w:rPr>
          <w:spacing w:val="19"/>
        </w:rPr>
        <w:t xml:space="preserve"> </w:t>
      </w:r>
      <w:r>
        <w:t>on</w:t>
      </w:r>
      <w:r>
        <w:rPr>
          <w:spacing w:val="19"/>
        </w:rPr>
        <w:t xml:space="preserve"> </w:t>
      </w:r>
      <w:r>
        <w:t>a</w:t>
      </w:r>
      <w:r>
        <w:rPr>
          <w:spacing w:val="18"/>
        </w:rPr>
        <w:t xml:space="preserve"> </w:t>
      </w:r>
      <w:r>
        <w:t>day</w:t>
      </w:r>
      <w:r>
        <w:rPr>
          <w:spacing w:val="19"/>
        </w:rPr>
        <w:t xml:space="preserve"> </w:t>
      </w:r>
      <w:r>
        <w:t>other</w:t>
      </w:r>
      <w:r>
        <w:rPr>
          <w:spacing w:val="18"/>
        </w:rPr>
        <w:t xml:space="preserve"> </w:t>
      </w:r>
      <w:r>
        <w:t>than</w:t>
      </w:r>
      <w:r>
        <w:rPr>
          <w:spacing w:val="20"/>
        </w:rPr>
        <w:t xml:space="preserve"> </w:t>
      </w:r>
      <w:r>
        <w:t>the</w:t>
      </w:r>
      <w:r>
        <w:rPr>
          <w:spacing w:val="29"/>
        </w:rPr>
        <w:t xml:space="preserve"> </w:t>
      </w:r>
      <w:r>
        <w:t>first</w:t>
      </w:r>
      <w:r>
        <w:rPr>
          <w:spacing w:val="19"/>
        </w:rPr>
        <w:t xml:space="preserve"> </w:t>
      </w:r>
      <w:r>
        <w:t>day</w:t>
      </w:r>
      <w:r>
        <w:rPr>
          <w:spacing w:val="17"/>
        </w:rPr>
        <w:t xml:space="preserve"> </w:t>
      </w:r>
      <w:r>
        <w:t>of</w:t>
      </w:r>
      <w:r>
        <w:rPr>
          <w:spacing w:val="18"/>
        </w:rPr>
        <w:t xml:space="preserve"> </w:t>
      </w:r>
      <w:r>
        <w:t>the</w:t>
      </w:r>
      <w:r>
        <w:rPr>
          <w:spacing w:val="19"/>
        </w:rPr>
        <w:t xml:space="preserve"> </w:t>
      </w:r>
      <w:r>
        <w:t>month</w:t>
      </w:r>
      <w:r>
        <w:rPr>
          <w:spacing w:val="18"/>
        </w:rPr>
        <w:t xml:space="preserve"> </w:t>
      </w:r>
      <w:r>
        <w:t>or</w:t>
      </w:r>
      <w:r>
        <w:rPr>
          <w:spacing w:val="18"/>
        </w:rPr>
        <w:t xml:space="preserve"> </w:t>
      </w:r>
      <w:r>
        <w:t>week</w:t>
      </w:r>
      <w:r>
        <w:rPr>
          <w:spacing w:val="19"/>
        </w:rPr>
        <w:t xml:space="preserve"> </w:t>
      </w:r>
      <w:r>
        <w:t>as</w:t>
      </w:r>
      <w:r>
        <w:rPr>
          <w:spacing w:val="18"/>
        </w:rPr>
        <w:t xml:space="preserve"> </w:t>
      </w:r>
      <w:r>
        <w:t>designated</w:t>
      </w:r>
      <w:r>
        <w:rPr>
          <w:spacing w:val="19"/>
        </w:rPr>
        <w:t xml:space="preserve"> </w:t>
      </w:r>
      <w:r>
        <w:t>above,</w:t>
      </w:r>
      <w:r>
        <w:rPr>
          <w:spacing w:val="19"/>
        </w:rPr>
        <w:t xml:space="preserve"> </w:t>
      </w:r>
      <w:r>
        <w:t>the rent</w:t>
      </w:r>
      <w:r>
        <w:rPr>
          <w:spacing w:val="73"/>
        </w:rPr>
        <w:t xml:space="preserve"> </w:t>
      </w:r>
      <w:r>
        <w:t>shall</w:t>
      </w:r>
      <w:r>
        <w:rPr>
          <w:spacing w:val="73"/>
        </w:rPr>
        <w:t xml:space="preserve"> </w:t>
      </w:r>
      <w:r>
        <w:t>be</w:t>
      </w:r>
      <w:r>
        <w:rPr>
          <w:spacing w:val="76"/>
        </w:rPr>
        <w:t xml:space="preserve"> </w:t>
      </w:r>
      <w:r>
        <w:t>prorated</w:t>
      </w:r>
      <w:r>
        <w:rPr>
          <w:spacing w:val="74"/>
        </w:rPr>
        <w:t xml:space="preserve"> </w:t>
      </w:r>
      <w:r>
        <w:t>from</w:t>
      </w:r>
      <w:r>
        <w:rPr>
          <w:spacing w:val="73"/>
        </w:rPr>
        <w:t xml:space="preserve"> </w:t>
      </w:r>
      <w:r>
        <w:rPr>
          <w:u w:val="single"/>
        </w:rPr>
        <w:tab/>
      </w:r>
      <w:r>
        <w:rPr>
          <w:spacing w:val="40"/>
        </w:rPr>
        <w:t xml:space="preserve"> </w:t>
      </w:r>
      <w:r>
        <w:t>(date)</w:t>
      </w:r>
      <w:r>
        <w:rPr>
          <w:spacing w:val="40"/>
        </w:rPr>
        <w:t xml:space="preserve"> </w:t>
      </w:r>
      <w:r>
        <w:t>through</w:t>
      </w:r>
      <w:r>
        <w:rPr>
          <w:spacing w:val="35"/>
        </w:rPr>
        <w:t xml:space="preserve"> </w:t>
      </w:r>
      <w:r>
        <w:rPr>
          <w:u w:val="single"/>
        </w:rPr>
        <w:tab/>
      </w:r>
      <w:r>
        <w:t>(date)in</w:t>
      </w:r>
      <w:r>
        <w:rPr>
          <w:spacing w:val="55"/>
          <w:w w:val="150"/>
        </w:rPr>
        <w:t xml:space="preserve"> </w:t>
      </w:r>
      <w:r>
        <w:t>the</w:t>
      </w:r>
      <w:r>
        <w:rPr>
          <w:spacing w:val="57"/>
          <w:w w:val="150"/>
        </w:rPr>
        <w:t xml:space="preserve"> </w:t>
      </w:r>
      <w:r>
        <w:t>amount</w:t>
      </w:r>
      <w:r>
        <w:rPr>
          <w:spacing w:val="55"/>
          <w:w w:val="150"/>
        </w:rPr>
        <w:t xml:space="preserve"> </w:t>
      </w:r>
      <w:r>
        <w:rPr>
          <w:spacing w:val="-5"/>
        </w:rPr>
        <w:t>of</w:t>
      </w:r>
    </w:p>
    <w:p w14:paraId="63644DCB" w14:textId="77777777" w:rsidR="0033422E" w:rsidRDefault="00000000">
      <w:pPr>
        <w:pStyle w:val="BodyText"/>
        <w:tabs>
          <w:tab w:val="left" w:pos="1485"/>
          <w:tab w:val="left" w:pos="4676"/>
        </w:tabs>
        <w:spacing w:line="235" w:lineRule="auto"/>
        <w:ind w:left="159" w:right="1488"/>
        <w:jc w:val="both"/>
      </w:pPr>
      <w:r>
        <w:rPr>
          <w:spacing w:val="-10"/>
        </w:rPr>
        <w:t>$</w:t>
      </w:r>
      <w:r>
        <w:rPr>
          <w:u w:val="single"/>
        </w:rPr>
        <w:tab/>
      </w:r>
      <w:r>
        <w:rPr>
          <w:spacing w:val="80"/>
        </w:rPr>
        <w:t xml:space="preserve"> </w:t>
      </w:r>
      <w:r>
        <w:t>and</w:t>
      </w:r>
      <w:r>
        <w:rPr>
          <w:spacing w:val="40"/>
        </w:rPr>
        <w:t xml:space="preserve"> </w:t>
      </w:r>
      <w:r>
        <w:t>shall</w:t>
      </w:r>
      <w:r>
        <w:rPr>
          <w:spacing w:val="40"/>
        </w:rPr>
        <w:t xml:space="preserve"> </w:t>
      </w:r>
      <w:r>
        <w:t>be</w:t>
      </w:r>
      <w:r>
        <w:rPr>
          <w:spacing w:val="40"/>
        </w:rPr>
        <w:t xml:space="preserve"> </w:t>
      </w:r>
      <w:r>
        <w:t>due</w:t>
      </w:r>
      <w:r>
        <w:rPr>
          <w:spacing w:val="40"/>
        </w:rPr>
        <w:t xml:space="preserve"> </w:t>
      </w:r>
      <w:r>
        <w:t>on</w:t>
      </w:r>
      <w:r>
        <w:rPr>
          <w:u w:val="single"/>
        </w:rPr>
        <w:tab/>
      </w:r>
      <w:r>
        <w:rPr>
          <w:spacing w:val="40"/>
        </w:rPr>
        <w:t xml:space="preserve"> </w:t>
      </w:r>
      <w:r>
        <w:t>(date)</w:t>
      </w:r>
      <w:r>
        <w:rPr>
          <w:spacing w:val="40"/>
        </w:rPr>
        <w:t xml:space="preserve"> </w:t>
      </w:r>
      <w:r>
        <w:t>(If</w:t>
      </w:r>
      <w:r>
        <w:rPr>
          <w:spacing w:val="40"/>
        </w:rPr>
        <w:t xml:space="preserve"> </w:t>
      </w:r>
      <w:r>
        <w:t>rent</w:t>
      </w:r>
      <w:r>
        <w:rPr>
          <w:spacing w:val="40"/>
        </w:rPr>
        <w:t xml:space="preserve"> </w:t>
      </w:r>
      <w:r>
        <w:t>paid</w:t>
      </w:r>
      <w:r>
        <w:rPr>
          <w:spacing w:val="40"/>
        </w:rPr>
        <w:t xml:space="preserve"> </w:t>
      </w:r>
      <w:r>
        <w:t>monthly,</w:t>
      </w:r>
      <w:r>
        <w:rPr>
          <w:spacing w:val="40"/>
        </w:rPr>
        <w:t xml:space="preserve"> </w:t>
      </w:r>
      <w:r>
        <w:t>prorate</w:t>
      </w:r>
      <w:r>
        <w:rPr>
          <w:spacing w:val="40"/>
        </w:rPr>
        <w:t xml:space="preserve"> </w:t>
      </w:r>
      <w:r>
        <w:t>on</w:t>
      </w:r>
      <w:r>
        <w:rPr>
          <w:spacing w:val="40"/>
        </w:rPr>
        <w:t xml:space="preserve"> </w:t>
      </w:r>
      <w:r>
        <w:t>a</w:t>
      </w:r>
      <w:r>
        <w:rPr>
          <w:spacing w:val="40"/>
        </w:rPr>
        <w:t xml:space="preserve"> </w:t>
      </w:r>
      <w:r>
        <w:t>30 day month.)</w:t>
      </w:r>
    </w:p>
    <w:p w14:paraId="1A094F5F" w14:textId="77777777" w:rsidR="0033422E" w:rsidRDefault="0033422E">
      <w:pPr>
        <w:pStyle w:val="BodyText"/>
        <w:spacing w:before="9"/>
      </w:pPr>
    </w:p>
    <w:p w14:paraId="7236B531" w14:textId="77777777" w:rsidR="0033422E" w:rsidRDefault="00000000">
      <w:pPr>
        <w:pStyle w:val="BodyText"/>
        <w:tabs>
          <w:tab w:val="left" w:pos="7776"/>
        </w:tabs>
        <w:spacing w:before="1" w:line="235" w:lineRule="auto"/>
        <w:ind w:left="160" w:right="1472" w:hanging="1"/>
        <w:jc w:val="both"/>
      </w:pPr>
      <w:r>
        <w:t xml:space="preserve">Tenant shall make rent payments required under the Lease by (choose all applicable) </w:t>
      </w:r>
      <w:r>
        <w:rPr>
          <w:noProof/>
          <w:spacing w:val="-24"/>
          <w:position w:val="-2"/>
        </w:rPr>
        <w:drawing>
          <wp:inline distT="0" distB="0" distL="0" distR="0" wp14:anchorId="66A92E65" wp14:editId="0365D47A">
            <wp:extent cx="127254" cy="127254"/>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stretch>
                      <a:fillRect/>
                    </a:stretch>
                  </pic:blipFill>
                  <pic:spPr>
                    <a:xfrm>
                      <a:off x="0" y="0"/>
                      <a:ext cx="127254" cy="127254"/>
                    </a:xfrm>
                    <a:prstGeom prst="rect">
                      <a:avLst/>
                    </a:prstGeom>
                  </pic:spPr>
                </pic:pic>
              </a:graphicData>
            </a:graphic>
          </wp:inline>
        </w:drawing>
      </w:r>
      <w:r>
        <w:rPr>
          <w:spacing w:val="38"/>
        </w:rPr>
        <w:t xml:space="preserve"> </w:t>
      </w:r>
      <w:r>
        <w:t>cash,</w:t>
      </w:r>
      <w:r>
        <w:rPr>
          <w:spacing w:val="24"/>
        </w:rPr>
        <w:t xml:space="preserve"> </w:t>
      </w:r>
      <w:r>
        <w:rPr>
          <w:noProof/>
          <w:spacing w:val="-21"/>
          <w:position w:val="-2"/>
        </w:rPr>
        <w:drawing>
          <wp:inline distT="0" distB="0" distL="0" distR="0" wp14:anchorId="7495027E" wp14:editId="138D8221">
            <wp:extent cx="127254" cy="12725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127254" cy="127254"/>
                    </a:xfrm>
                    <a:prstGeom prst="rect">
                      <a:avLst/>
                    </a:prstGeom>
                  </pic:spPr>
                </pic:pic>
              </a:graphicData>
            </a:graphic>
          </wp:inline>
        </w:drawing>
      </w:r>
      <w:r>
        <w:rPr>
          <w:spacing w:val="35"/>
        </w:rPr>
        <w:t xml:space="preserve"> </w:t>
      </w:r>
      <w:r>
        <w:t xml:space="preserve">personal check, </w:t>
      </w:r>
      <w:r>
        <w:rPr>
          <w:noProof/>
          <w:spacing w:val="15"/>
          <w:position w:val="-2"/>
        </w:rPr>
        <w:drawing>
          <wp:inline distT="0" distB="0" distL="0" distR="0" wp14:anchorId="36C5E41C" wp14:editId="60CCE1E2">
            <wp:extent cx="127254" cy="12725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127254" cy="127254"/>
                    </a:xfrm>
                    <a:prstGeom prst="rect">
                      <a:avLst/>
                    </a:prstGeom>
                  </pic:spPr>
                </pic:pic>
              </a:graphicData>
            </a:graphic>
          </wp:inline>
        </w:drawing>
      </w:r>
      <w:r>
        <w:rPr>
          <w:spacing w:val="15"/>
        </w:rPr>
        <w:t xml:space="preserve"> </w:t>
      </w:r>
      <w:r>
        <w:t xml:space="preserve">money order, </w:t>
      </w:r>
      <w:r>
        <w:rPr>
          <w:noProof/>
          <w:spacing w:val="15"/>
          <w:position w:val="-2"/>
        </w:rPr>
        <w:drawing>
          <wp:inline distT="0" distB="0" distL="0" distR="0" wp14:anchorId="2F028188" wp14:editId="0E2FFD80">
            <wp:extent cx="127254" cy="127254"/>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6" cstate="print"/>
                    <a:stretch>
                      <a:fillRect/>
                    </a:stretch>
                  </pic:blipFill>
                  <pic:spPr>
                    <a:xfrm>
                      <a:off x="0" y="0"/>
                      <a:ext cx="127254" cy="127254"/>
                    </a:xfrm>
                    <a:prstGeom prst="rect">
                      <a:avLst/>
                    </a:prstGeom>
                  </pic:spPr>
                </pic:pic>
              </a:graphicData>
            </a:graphic>
          </wp:inline>
        </w:drawing>
      </w:r>
      <w:r>
        <w:rPr>
          <w:spacing w:val="15"/>
        </w:rPr>
        <w:t xml:space="preserve"> </w:t>
      </w:r>
      <w:r>
        <w:t xml:space="preserve">cashier’s check, or </w:t>
      </w:r>
      <w:r>
        <w:rPr>
          <w:noProof/>
          <w:spacing w:val="14"/>
          <w:position w:val="-2"/>
        </w:rPr>
        <w:drawing>
          <wp:inline distT="0" distB="0" distL="0" distR="0" wp14:anchorId="621CC8BA" wp14:editId="054D6E60">
            <wp:extent cx="127254" cy="12725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127254" cy="127254"/>
                    </a:xfrm>
                    <a:prstGeom prst="rect">
                      <a:avLst/>
                    </a:prstGeom>
                  </pic:spPr>
                </pic:pic>
              </a:graphicData>
            </a:graphic>
          </wp:inline>
        </w:drawing>
      </w:r>
      <w:r>
        <w:rPr>
          <w:spacing w:val="14"/>
        </w:rPr>
        <w:t xml:space="preserve"> </w:t>
      </w:r>
      <w:r>
        <w:t>other</w:t>
      </w:r>
      <w:r>
        <w:rPr>
          <w:spacing w:val="53"/>
        </w:rPr>
        <w:t xml:space="preserve"> </w:t>
      </w:r>
      <w:r>
        <w:rPr>
          <w:u w:val="single"/>
        </w:rPr>
        <w:tab/>
      </w:r>
      <w:r>
        <w:t>(specify). If payment is accepted by any means other than cash, payment is not considered made until the other instrument is collected.</w:t>
      </w:r>
    </w:p>
    <w:p w14:paraId="37D21628" w14:textId="77777777" w:rsidR="0033422E" w:rsidRDefault="0033422E">
      <w:pPr>
        <w:pStyle w:val="BodyText"/>
        <w:spacing w:before="8"/>
      </w:pPr>
    </w:p>
    <w:p w14:paraId="11A8D207" w14:textId="77777777" w:rsidR="0033422E" w:rsidRDefault="00000000">
      <w:pPr>
        <w:pStyle w:val="BodyText"/>
        <w:tabs>
          <w:tab w:val="left" w:pos="4751"/>
        </w:tabs>
        <w:spacing w:line="235" w:lineRule="auto"/>
        <w:ind w:left="159" w:right="1477"/>
        <w:jc w:val="both"/>
      </w:pPr>
      <w:r>
        <w:t xml:space="preserve">If Tenant makes a rent payment with a worthless check, Landlord can require Tenant </w:t>
      </w:r>
      <w:r>
        <w:rPr>
          <w:noProof/>
          <w:spacing w:val="23"/>
          <w:position w:val="-2"/>
        </w:rPr>
        <w:drawing>
          <wp:inline distT="0" distB="0" distL="0" distR="0" wp14:anchorId="06901472" wp14:editId="606D1C66">
            <wp:extent cx="127254" cy="12725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6" cstate="print"/>
                    <a:stretch>
                      <a:fillRect/>
                    </a:stretch>
                  </pic:blipFill>
                  <pic:spPr>
                    <a:xfrm>
                      <a:off x="0" y="0"/>
                      <a:ext cx="127254" cy="127254"/>
                    </a:xfrm>
                    <a:prstGeom prst="rect">
                      <a:avLst/>
                    </a:prstGeom>
                  </pic:spPr>
                </pic:pic>
              </a:graphicData>
            </a:graphic>
          </wp:inline>
        </w:drawing>
      </w:r>
      <w:r>
        <w:rPr>
          <w:spacing w:val="5"/>
        </w:rPr>
        <w:t xml:space="preserve"> </w:t>
      </w:r>
      <w:r>
        <w:t>to pay all future payments by</w:t>
      </w:r>
      <w:r>
        <w:rPr>
          <w:spacing w:val="21"/>
        </w:rPr>
        <w:t xml:space="preserve"> </w:t>
      </w:r>
      <w:r>
        <w:rPr>
          <w:noProof/>
          <w:spacing w:val="21"/>
          <w:position w:val="-2"/>
        </w:rPr>
        <w:drawing>
          <wp:inline distT="0" distB="0" distL="0" distR="0" wp14:anchorId="54E75DBB" wp14:editId="4B039F42">
            <wp:extent cx="127254" cy="12725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127254" cy="127254"/>
                    </a:xfrm>
                    <a:prstGeom prst="rect">
                      <a:avLst/>
                    </a:prstGeom>
                  </pic:spPr>
                </pic:pic>
              </a:graphicData>
            </a:graphic>
          </wp:inline>
        </w:drawing>
      </w:r>
      <w:r>
        <w:rPr>
          <w:spacing w:val="-13"/>
        </w:rPr>
        <w:t xml:space="preserve"> </w:t>
      </w:r>
      <w:r>
        <w:t>money order, cashier’s</w:t>
      </w:r>
      <w:r>
        <w:rPr>
          <w:spacing w:val="14"/>
        </w:rPr>
        <w:t xml:space="preserve"> </w:t>
      </w:r>
      <w:r>
        <w:t>check or official</w:t>
      </w:r>
      <w:r>
        <w:rPr>
          <w:spacing w:val="12"/>
        </w:rPr>
        <w:t xml:space="preserve"> </w:t>
      </w:r>
      <w:r>
        <w:t>bank check or</w:t>
      </w:r>
      <w:r>
        <w:rPr>
          <w:spacing w:val="18"/>
        </w:rPr>
        <w:t xml:space="preserve"> </w:t>
      </w:r>
      <w:r>
        <w:rPr>
          <w:noProof/>
          <w:spacing w:val="18"/>
          <w:position w:val="-2"/>
        </w:rPr>
        <w:drawing>
          <wp:inline distT="0" distB="0" distL="0" distR="0" wp14:anchorId="65017606" wp14:editId="0419B639">
            <wp:extent cx="127254" cy="127254"/>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127254" cy="127254"/>
                    </a:xfrm>
                    <a:prstGeom prst="rect">
                      <a:avLst/>
                    </a:prstGeom>
                  </pic:spPr>
                </pic:pic>
              </a:graphicData>
            </a:graphic>
          </wp:inline>
        </w:drawing>
      </w:r>
      <w:r>
        <w:rPr>
          <w:spacing w:val="7"/>
        </w:rPr>
        <w:t xml:space="preserve"> </w:t>
      </w:r>
      <w:r>
        <w:t>cash or other (specify), and</w:t>
      </w:r>
      <w:r>
        <w:rPr>
          <w:spacing w:val="20"/>
        </w:rPr>
        <w:t xml:space="preserve"> </w:t>
      </w:r>
      <w:r>
        <w:rPr>
          <w:noProof/>
          <w:spacing w:val="20"/>
          <w:position w:val="-2"/>
        </w:rPr>
        <w:drawing>
          <wp:inline distT="0" distB="0" distL="0" distR="0" wp14:anchorId="69706DB7" wp14:editId="192DEA7D">
            <wp:extent cx="127254" cy="127254"/>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127254" cy="127254"/>
                    </a:xfrm>
                    <a:prstGeom prst="rect">
                      <a:avLst/>
                    </a:prstGeom>
                  </pic:spPr>
                </pic:pic>
              </a:graphicData>
            </a:graphic>
          </wp:inline>
        </w:drawing>
      </w:r>
      <w:r>
        <w:rPr>
          <w:spacing w:val="20"/>
          <w:position w:val="-2"/>
        </w:rPr>
        <w:t xml:space="preserve"> </w:t>
      </w:r>
      <w:r>
        <w:t>to pay bad check fees in the amount of $</w:t>
      </w:r>
      <w:r>
        <w:rPr>
          <w:u w:val="single"/>
        </w:rPr>
        <w:tab/>
      </w:r>
      <w:r>
        <w:t xml:space="preserve"> (not to exceed the amount prescribed by Section 68.065, Florida Statutes.)</w:t>
      </w:r>
    </w:p>
    <w:p w14:paraId="148E13B0" w14:textId="77777777" w:rsidR="0033422E" w:rsidRDefault="0033422E">
      <w:pPr>
        <w:pStyle w:val="BodyText"/>
        <w:spacing w:before="9"/>
      </w:pPr>
    </w:p>
    <w:p w14:paraId="299602CF" w14:textId="77777777" w:rsidR="0033422E" w:rsidRDefault="00000000">
      <w:pPr>
        <w:pStyle w:val="ListParagraph"/>
        <w:numPr>
          <w:ilvl w:val="0"/>
          <w:numId w:val="1"/>
        </w:numPr>
        <w:tabs>
          <w:tab w:val="left" w:pos="462"/>
          <w:tab w:val="left" w:pos="7638"/>
        </w:tabs>
        <w:spacing w:before="1" w:line="235" w:lineRule="auto"/>
        <w:ind w:right="1473" w:firstLine="100"/>
        <w:jc w:val="both"/>
        <w:rPr>
          <w:b/>
          <w:sz w:val="20"/>
        </w:rPr>
      </w:pPr>
      <w:r>
        <w:rPr>
          <w:b/>
          <w:sz w:val="20"/>
        </w:rPr>
        <w:t>MONEY DUE PRIOR TO OCCUPANCY.</w:t>
      </w:r>
      <w:r>
        <w:rPr>
          <w:b/>
          <w:spacing w:val="40"/>
          <w:sz w:val="20"/>
        </w:rPr>
        <w:t xml:space="preserve"> </w:t>
      </w:r>
      <w:r>
        <w:rPr>
          <w:sz w:val="20"/>
        </w:rPr>
        <w:t>Tenant shall pay the sum of $</w:t>
      </w:r>
      <w:r>
        <w:rPr>
          <w:sz w:val="20"/>
          <w:u w:val="single"/>
        </w:rPr>
        <w:tab/>
      </w:r>
      <w:r>
        <w:rPr>
          <w:spacing w:val="-13"/>
          <w:sz w:val="20"/>
        </w:rPr>
        <w:t xml:space="preserve"> </w:t>
      </w:r>
      <w:r>
        <w:rPr>
          <w:sz w:val="20"/>
        </w:rPr>
        <w:t>in</w:t>
      </w:r>
      <w:r>
        <w:rPr>
          <w:spacing w:val="-12"/>
          <w:sz w:val="20"/>
        </w:rPr>
        <w:t xml:space="preserve"> </w:t>
      </w:r>
      <w:r>
        <w:rPr>
          <w:sz w:val="20"/>
        </w:rPr>
        <w:t>accordance with this paragraph prior to occupying the Premises. Tenant shall not be entitled to move in or to keys to</w:t>
      </w:r>
      <w:r>
        <w:rPr>
          <w:spacing w:val="40"/>
          <w:sz w:val="20"/>
        </w:rPr>
        <w:t xml:space="preserve"> </w:t>
      </w:r>
      <w:r>
        <w:rPr>
          <w:sz w:val="20"/>
        </w:rPr>
        <w:t>the</w:t>
      </w:r>
      <w:r>
        <w:rPr>
          <w:spacing w:val="-1"/>
          <w:sz w:val="20"/>
        </w:rPr>
        <w:t xml:space="preserve"> </w:t>
      </w:r>
      <w:r>
        <w:rPr>
          <w:sz w:val="20"/>
        </w:rPr>
        <w:t>Premises</w:t>
      </w:r>
      <w:r>
        <w:rPr>
          <w:spacing w:val="-1"/>
          <w:sz w:val="20"/>
        </w:rPr>
        <w:t xml:space="preserve"> </w:t>
      </w:r>
      <w:r>
        <w:rPr>
          <w:sz w:val="20"/>
        </w:rPr>
        <w:t>until</w:t>
      </w:r>
      <w:r>
        <w:rPr>
          <w:spacing w:val="-1"/>
          <w:sz w:val="20"/>
        </w:rPr>
        <w:t xml:space="preserve"> </w:t>
      </w:r>
      <w:r>
        <w:rPr>
          <w:sz w:val="20"/>
        </w:rPr>
        <w:t>all money due</w:t>
      </w:r>
      <w:r>
        <w:rPr>
          <w:spacing w:val="-2"/>
          <w:sz w:val="20"/>
        </w:rPr>
        <w:t xml:space="preserve"> </w:t>
      </w:r>
      <w:r>
        <w:rPr>
          <w:sz w:val="20"/>
        </w:rPr>
        <w:t>prior</w:t>
      </w:r>
      <w:r>
        <w:rPr>
          <w:spacing w:val="-1"/>
          <w:sz w:val="20"/>
        </w:rPr>
        <w:t xml:space="preserve"> </w:t>
      </w:r>
      <w:r>
        <w:rPr>
          <w:sz w:val="20"/>
        </w:rPr>
        <w:t>to occupancy</w:t>
      </w:r>
      <w:r>
        <w:rPr>
          <w:spacing w:val="-1"/>
          <w:sz w:val="20"/>
        </w:rPr>
        <w:t xml:space="preserve"> </w:t>
      </w:r>
      <w:r>
        <w:rPr>
          <w:sz w:val="20"/>
        </w:rPr>
        <w:t>has</w:t>
      </w:r>
      <w:r>
        <w:rPr>
          <w:spacing w:val="-1"/>
          <w:sz w:val="20"/>
        </w:rPr>
        <w:t xml:space="preserve"> </w:t>
      </w:r>
      <w:r>
        <w:rPr>
          <w:sz w:val="20"/>
        </w:rPr>
        <w:t>been paid.</w:t>
      </w:r>
      <w:r>
        <w:rPr>
          <w:spacing w:val="-1"/>
          <w:sz w:val="20"/>
        </w:rPr>
        <w:t xml:space="preserve"> </w:t>
      </w:r>
      <w:r>
        <w:rPr>
          <w:sz w:val="20"/>
        </w:rPr>
        <w:t>If</w:t>
      </w:r>
      <w:r>
        <w:rPr>
          <w:spacing w:val="-2"/>
          <w:sz w:val="20"/>
        </w:rPr>
        <w:t xml:space="preserve"> </w:t>
      </w:r>
      <w:r>
        <w:rPr>
          <w:sz w:val="20"/>
        </w:rPr>
        <w:t>no</w:t>
      </w:r>
      <w:r>
        <w:rPr>
          <w:spacing w:val="-2"/>
          <w:sz w:val="20"/>
        </w:rPr>
        <w:t xml:space="preserve"> </w:t>
      </w:r>
      <w:r>
        <w:rPr>
          <w:sz w:val="20"/>
        </w:rPr>
        <w:t>date</w:t>
      </w:r>
      <w:r>
        <w:rPr>
          <w:spacing w:val="-1"/>
          <w:sz w:val="20"/>
        </w:rPr>
        <w:t xml:space="preserve"> </w:t>
      </w:r>
      <w:r>
        <w:rPr>
          <w:sz w:val="20"/>
        </w:rPr>
        <w:t>is</w:t>
      </w:r>
      <w:r>
        <w:rPr>
          <w:spacing w:val="-1"/>
          <w:sz w:val="20"/>
        </w:rPr>
        <w:t xml:space="preserve"> </w:t>
      </w:r>
      <w:r>
        <w:rPr>
          <w:sz w:val="20"/>
        </w:rPr>
        <w:t>specified below,</w:t>
      </w:r>
      <w:r>
        <w:rPr>
          <w:spacing w:val="-1"/>
          <w:sz w:val="20"/>
        </w:rPr>
        <w:t xml:space="preserve"> </w:t>
      </w:r>
      <w:r>
        <w:rPr>
          <w:sz w:val="20"/>
        </w:rPr>
        <w:t>then funds shall be due prior to Tenant occupancy. Any funds designated in this paragraph due after occupancy, shall be paid accordingly. Any funds due under this paragraph shall be payable to Landlord at Landlord’s</w:t>
      </w:r>
      <w:r>
        <w:rPr>
          <w:spacing w:val="40"/>
          <w:sz w:val="20"/>
        </w:rPr>
        <w:t xml:space="preserve"> </w:t>
      </w:r>
      <w:r>
        <w:rPr>
          <w:sz w:val="20"/>
        </w:rPr>
        <w:t>address or to</w:t>
      </w:r>
    </w:p>
    <w:p w14:paraId="7AF677B1" w14:textId="77777777" w:rsidR="0033422E" w:rsidRDefault="00000000">
      <w:pPr>
        <w:pStyle w:val="BodyText"/>
        <w:spacing w:before="207"/>
      </w:pPr>
      <w:r>
        <w:rPr>
          <w:noProof/>
        </w:rPr>
        <mc:AlternateContent>
          <mc:Choice Requires="wps">
            <w:drawing>
              <wp:anchor distT="0" distB="0" distL="0" distR="0" simplePos="0" relativeHeight="487590912" behindDoc="1" locked="0" layoutInCell="1" allowOverlap="1" wp14:anchorId="11896B32" wp14:editId="5FE20FF7">
                <wp:simplePos x="0" y="0"/>
                <wp:positionH relativeFrom="page">
                  <wp:posOffset>1143275</wp:posOffset>
                </wp:positionH>
                <wp:positionV relativeFrom="paragraph">
                  <wp:posOffset>292868</wp:posOffset>
                </wp:positionV>
                <wp:extent cx="457263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635" cy="1270"/>
                        </a:xfrm>
                        <a:custGeom>
                          <a:avLst/>
                          <a:gdLst/>
                          <a:ahLst/>
                          <a:cxnLst/>
                          <a:rect l="l" t="t" r="r" b="b"/>
                          <a:pathLst>
                            <a:path w="4572635">
                              <a:moveTo>
                                <a:pt x="0" y="0"/>
                              </a:moveTo>
                              <a:lnTo>
                                <a:pt x="4572363"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0.02166pt;margin-top:23.060484pt;width:360.05pt;height:.1pt;mso-position-horizontal-relative:page;mso-position-vertical-relative:paragraph;z-index:-15725568;mso-wrap-distance-left:0;mso-wrap-distance-right:0" id="docshape9" coordorigin="1800,461" coordsize="7201,0" path="m1800,461l9001,461e" filled="false" stroked="true" strokeweight=".4008pt" strokecolor="#000000">
                <v:path arrowok="t"/>
                <v:stroke dashstyle="solid"/>
                <w10:wrap type="topAndBottom"/>
              </v:shape>
            </w:pict>
          </mc:Fallback>
        </mc:AlternateContent>
      </w:r>
    </w:p>
    <w:p w14:paraId="5C5ABFDA" w14:textId="77777777" w:rsidR="0033422E" w:rsidRDefault="00000000">
      <w:pPr>
        <w:pStyle w:val="BodyText"/>
        <w:spacing w:line="222" w:lineRule="exact"/>
        <w:ind w:right="957"/>
        <w:jc w:val="center"/>
      </w:pPr>
      <w:r>
        <w:rPr>
          <w:spacing w:val="-2"/>
        </w:rPr>
        <w:t>(name)</w:t>
      </w:r>
    </w:p>
    <w:p w14:paraId="207F0675" w14:textId="77777777" w:rsidR="0033422E" w:rsidRDefault="00000000">
      <w:pPr>
        <w:pStyle w:val="BodyText"/>
        <w:spacing w:line="228" w:lineRule="exact"/>
        <w:ind w:right="9812"/>
        <w:jc w:val="center"/>
      </w:pPr>
      <w:r>
        <w:rPr>
          <w:spacing w:val="-5"/>
        </w:rPr>
        <w:t>at</w:t>
      </w:r>
    </w:p>
    <w:p w14:paraId="44277E6F" w14:textId="77777777" w:rsidR="0033422E" w:rsidRDefault="00000000">
      <w:pPr>
        <w:pStyle w:val="BodyText"/>
        <w:spacing w:before="2"/>
        <w:rPr>
          <w:sz w:val="17"/>
        </w:rPr>
      </w:pPr>
      <w:r>
        <w:rPr>
          <w:noProof/>
        </w:rPr>
        <mc:AlternateContent>
          <mc:Choice Requires="wps">
            <w:drawing>
              <wp:anchor distT="0" distB="0" distL="0" distR="0" simplePos="0" relativeHeight="487591424" behindDoc="1" locked="0" layoutInCell="1" allowOverlap="1" wp14:anchorId="7E8B5669" wp14:editId="427EF8A0">
                <wp:simplePos x="0" y="0"/>
                <wp:positionH relativeFrom="page">
                  <wp:posOffset>1143275</wp:posOffset>
                </wp:positionH>
                <wp:positionV relativeFrom="paragraph">
                  <wp:posOffset>140758</wp:posOffset>
                </wp:positionV>
                <wp:extent cx="457263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635" cy="1270"/>
                        </a:xfrm>
                        <a:custGeom>
                          <a:avLst/>
                          <a:gdLst/>
                          <a:ahLst/>
                          <a:cxnLst/>
                          <a:rect l="l" t="t" r="r" b="b"/>
                          <a:pathLst>
                            <a:path w="4572635">
                              <a:moveTo>
                                <a:pt x="0" y="0"/>
                              </a:moveTo>
                              <a:lnTo>
                                <a:pt x="4572363"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0.02166pt;margin-top:11.083336pt;width:360.05pt;height:.1pt;mso-position-horizontal-relative:page;mso-position-vertical-relative:paragraph;z-index:-15725056;mso-wrap-distance-left:0;mso-wrap-distance-right:0" id="docshape10" coordorigin="1800,222" coordsize="7201,0" path="m1800,222l9001,222e" filled="false" stroked="true" strokeweight=".4008pt" strokecolor="#000000">
                <v:path arrowok="t"/>
                <v:stroke dashstyle="solid"/>
                <w10:wrap type="topAndBottom"/>
              </v:shape>
            </w:pict>
          </mc:Fallback>
        </mc:AlternateContent>
      </w:r>
    </w:p>
    <w:p w14:paraId="3A2A508D" w14:textId="77777777" w:rsidR="0033422E" w:rsidRDefault="00000000">
      <w:pPr>
        <w:pStyle w:val="BodyText"/>
        <w:ind w:right="957"/>
        <w:jc w:val="center"/>
      </w:pPr>
      <w:r>
        <w:rPr>
          <w:spacing w:val="-2"/>
        </w:rPr>
        <w:t>(address)</w:t>
      </w:r>
    </w:p>
    <w:p w14:paraId="0460FE1A" w14:textId="77777777" w:rsidR="0033422E" w:rsidRDefault="00000000">
      <w:pPr>
        <w:pStyle w:val="BodyText"/>
        <w:tabs>
          <w:tab w:val="left" w:pos="5939"/>
          <w:tab w:val="left" w:pos="7559"/>
          <w:tab w:val="left" w:pos="8079"/>
          <w:tab w:val="left" w:pos="9627"/>
        </w:tabs>
        <w:spacing w:before="215" w:after="6"/>
        <w:ind w:left="268"/>
      </w:pPr>
      <w:r>
        <w:t>First</w:t>
      </w:r>
      <w:r>
        <w:rPr>
          <w:spacing w:val="57"/>
        </w:rPr>
        <w:t xml:space="preserve"> </w:t>
      </w:r>
      <w:r>
        <w:rPr>
          <w:noProof/>
          <w:spacing w:val="13"/>
          <w:position w:val="-2"/>
        </w:rPr>
        <w:drawing>
          <wp:inline distT="0" distB="0" distL="0" distR="0" wp14:anchorId="1C14DCFB" wp14:editId="676E4E44">
            <wp:extent cx="127254" cy="12725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8" cstate="print"/>
                    <a:stretch>
                      <a:fillRect/>
                    </a:stretch>
                  </pic:blipFill>
                  <pic:spPr>
                    <a:xfrm>
                      <a:off x="0" y="0"/>
                      <a:ext cx="127254" cy="127254"/>
                    </a:xfrm>
                    <a:prstGeom prst="rect">
                      <a:avLst/>
                    </a:prstGeom>
                  </pic:spPr>
                </pic:pic>
              </a:graphicData>
            </a:graphic>
          </wp:inline>
        </w:drawing>
      </w:r>
      <w:r>
        <w:rPr>
          <w:spacing w:val="2"/>
        </w:rPr>
        <w:t xml:space="preserve"> </w:t>
      </w:r>
      <w:r>
        <w:t>month’s</w:t>
      </w:r>
      <w:r>
        <w:rPr>
          <w:spacing w:val="61"/>
        </w:rPr>
        <w:t xml:space="preserve"> </w:t>
      </w:r>
      <w:r>
        <w:rPr>
          <w:noProof/>
          <w:spacing w:val="14"/>
          <w:position w:val="-2"/>
        </w:rPr>
        <w:drawing>
          <wp:inline distT="0" distB="0" distL="0" distR="0" wp14:anchorId="0DBD72AE" wp14:editId="37E526DF">
            <wp:extent cx="127254" cy="127254"/>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127254" cy="127254"/>
                    </a:xfrm>
                    <a:prstGeom prst="rect">
                      <a:avLst/>
                    </a:prstGeom>
                  </pic:spPr>
                </pic:pic>
              </a:graphicData>
            </a:graphic>
          </wp:inline>
        </w:drawing>
      </w:r>
      <w:r>
        <w:rPr>
          <w:spacing w:val="73"/>
          <w:w w:val="150"/>
        </w:rPr>
        <w:t xml:space="preserve"> </w:t>
      </w:r>
      <w:r>
        <w:t>week’s</w:t>
      </w:r>
      <w:r>
        <w:rPr>
          <w:spacing w:val="-3"/>
        </w:rPr>
        <w:t xml:space="preserve"> </w:t>
      </w:r>
      <w:r>
        <w:t>rent</w:t>
      </w:r>
      <w:r>
        <w:rPr>
          <w:spacing w:val="-3"/>
        </w:rPr>
        <w:t xml:space="preserve"> </w:t>
      </w:r>
      <w:r>
        <w:t>plus</w:t>
      </w:r>
      <w:r>
        <w:rPr>
          <w:spacing w:val="-2"/>
        </w:rPr>
        <w:t xml:space="preserve"> </w:t>
      </w:r>
      <w:r>
        <w:t>applicable</w:t>
      </w:r>
      <w:r>
        <w:rPr>
          <w:spacing w:val="-2"/>
        </w:rPr>
        <w:t xml:space="preserve"> taxes</w:t>
      </w:r>
      <w:r>
        <w:tab/>
      </w:r>
      <w:r>
        <w:rPr>
          <w:spacing w:val="-10"/>
        </w:rPr>
        <w:t>$</w:t>
      </w:r>
      <w:r>
        <w:tab/>
      </w:r>
      <w:r>
        <w:rPr>
          <w:spacing w:val="-5"/>
        </w:rPr>
        <w:t>due</w:t>
      </w:r>
      <w:r>
        <w:tab/>
      </w:r>
      <w:r>
        <w:rPr>
          <w:u w:val="single"/>
        </w:rPr>
        <w:tab/>
      </w:r>
    </w:p>
    <w:tbl>
      <w:tblPr>
        <w:tblW w:w="0" w:type="auto"/>
        <w:tblInd w:w="225" w:type="dxa"/>
        <w:tblLayout w:type="fixed"/>
        <w:tblCellMar>
          <w:left w:w="0" w:type="dxa"/>
          <w:right w:w="0" w:type="dxa"/>
        </w:tblCellMar>
        <w:tblLook w:val="01E0" w:firstRow="1" w:lastRow="1" w:firstColumn="1" w:lastColumn="1" w:noHBand="0" w:noVBand="0"/>
      </w:tblPr>
      <w:tblGrid>
        <w:gridCol w:w="5598"/>
        <w:gridCol w:w="1635"/>
        <w:gridCol w:w="516"/>
        <w:gridCol w:w="1714"/>
      </w:tblGrid>
      <w:tr w:rsidR="0033422E" w14:paraId="571A9BDF" w14:textId="77777777">
        <w:trPr>
          <w:trHeight w:val="225"/>
        </w:trPr>
        <w:tc>
          <w:tcPr>
            <w:tcW w:w="5598" w:type="dxa"/>
          </w:tcPr>
          <w:p w14:paraId="1800ECDC" w14:textId="77777777" w:rsidR="0033422E" w:rsidRDefault="00000000">
            <w:pPr>
              <w:pStyle w:val="TableParagraph"/>
              <w:ind w:left="50"/>
              <w:rPr>
                <w:sz w:val="20"/>
              </w:rPr>
            </w:pPr>
            <w:r>
              <w:rPr>
                <w:sz w:val="20"/>
              </w:rPr>
              <w:t>Prorated</w:t>
            </w:r>
            <w:r>
              <w:rPr>
                <w:spacing w:val="-4"/>
                <w:sz w:val="20"/>
              </w:rPr>
              <w:t xml:space="preserve"> </w:t>
            </w:r>
            <w:r>
              <w:rPr>
                <w:sz w:val="20"/>
              </w:rPr>
              <w:t>rent</w:t>
            </w:r>
            <w:r>
              <w:rPr>
                <w:spacing w:val="-5"/>
                <w:sz w:val="20"/>
              </w:rPr>
              <w:t xml:space="preserve"> </w:t>
            </w:r>
            <w:r>
              <w:rPr>
                <w:sz w:val="20"/>
              </w:rPr>
              <w:t>plus</w:t>
            </w:r>
            <w:r>
              <w:rPr>
                <w:spacing w:val="-3"/>
                <w:sz w:val="20"/>
              </w:rPr>
              <w:t xml:space="preserve"> </w:t>
            </w:r>
            <w:r>
              <w:rPr>
                <w:sz w:val="20"/>
              </w:rPr>
              <w:t>applicable</w:t>
            </w:r>
            <w:r>
              <w:rPr>
                <w:spacing w:val="-2"/>
                <w:sz w:val="20"/>
              </w:rPr>
              <w:t xml:space="preserve"> taxes</w:t>
            </w:r>
          </w:p>
        </w:tc>
        <w:tc>
          <w:tcPr>
            <w:tcW w:w="1635" w:type="dxa"/>
            <w:tcBorders>
              <w:top w:val="single" w:sz="4" w:space="0" w:color="000000"/>
              <w:bottom w:val="single" w:sz="4" w:space="0" w:color="000000"/>
            </w:tcBorders>
          </w:tcPr>
          <w:p w14:paraId="768B7D59" w14:textId="77777777" w:rsidR="0033422E" w:rsidRDefault="00000000">
            <w:pPr>
              <w:pStyle w:val="TableParagraph"/>
              <w:ind w:left="122"/>
              <w:rPr>
                <w:sz w:val="20"/>
              </w:rPr>
            </w:pPr>
            <w:r>
              <w:rPr>
                <w:spacing w:val="-10"/>
                <w:sz w:val="20"/>
              </w:rPr>
              <w:t>$</w:t>
            </w:r>
          </w:p>
        </w:tc>
        <w:tc>
          <w:tcPr>
            <w:tcW w:w="516" w:type="dxa"/>
          </w:tcPr>
          <w:p w14:paraId="6054BFD5" w14:textId="77777777" w:rsidR="0033422E" w:rsidRDefault="00000000">
            <w:pPr>
              <w:pStyle w:val="TableParagraph"/>
              <w:ind w:left="2" w:right="9"/>
              <w:jc w:val="center"/>
              <w:rPr>
                <w:sz w:val="20"/>
              </w:rPr>
            </w:pPr>
            <w:r>
              <w:rPr>
                <w:spacing w:val="-5"/>
                <w:sz w:val="20"/>
              </w:rPr>
              <w:t>due</w:t>
            </w:r>
          </w:p>
        </w:tc>
        <w:tc>
          <w:tcPr>
            <w:tcW w:w="1714" w:type="dxa"/>
          </w:tcPr>
          <w:p w14:paraId="2E503C00" w14:textId="77777777" w:rsidR="0033422E" w:rsidRDefault="00000000">
            <w:pPr>
              <w:pStyle w:val="TableParagraph"/>
              <w:tabs>
                <w:tab w:val="left" w:pos="1547"/>
              </w:tabs>
              <w:ind w:right="52"/>
              <w:jc w:val="right"/>
              <w:rPr>
                <w:sz w:val="20"/>
              </w:rPr>
            </w:pPr>
            <w:r>
              <w:rPr>
                <w:sz w:val="20"/>
                <w:u w:val="single"/>
              </w:rPr>
              <w:t xml:space="preserve"> </w:t>
            </w:r>
            <w:r>
              <w:rPr>
                <w:sz w:val="20"/>
                <w:u w:val="single"/>
              </w:rPr>
              <w:tab/>
            </w:r>
          </w:p>
        </w:tc>
      </w:tr>
      <w:tr w:rsidR="0033422E" w14:paraId="44D29E7E" w14:textId="77777777">
        <w:trPr>
          <w:trHeight w:val="450"/>
        </w:trPr>
        <w:tc>
          <w:tcPr>
            <w:tcW w:w="5598" w:type="dxa"/>
          </w:tcPr>
          <w:p w14:paraId="32DAABFB" w14:textId="77777777" w:rsidR="0033422E" w:rsidRDefault="00000000">
            <w:pPr>
              <w:pStyle w:val="TableParagraph"/>
              <w:tabs>
                <w:tab w:val="left" w:pos="1735"/>
                <w:tab w:val="left" w:pos="2577"/>
                <w:tab w:val="left" w:pos="4692"/>
              </w:tabs>
              <w:spacing w:line="224" w:lineRule="exact"/>
              <w:ind w:left="770" w:right="903" w:hanging="721"/>
              <w:rPr>
                <w:sz w:val="20"/>
              </w:rPr>
            </w:pPr>
            <w:r>
              <w:rPr>
                <w:noProof/>
              </w:rPr>
              <mc:AlternateContent>
                <mc:Choice Requires="wps">
                  <w:drawing>
                    <wp:anchor distT="0" distB="0" distL="0" distR="0" simplePos="0" relativeHeight="487213056" behindDoc="1" locked="0" layoutInCell="1" allowOverlap="1" wp14:anchorId="6D11128C" wp14:editId="43018762">
                      <wp:simplePos x="0" y="0"/>
                      <wp:positionH relativeFrom="column">
                        <wp:posOffset>932433</wp:posOffset>
                      </wp:positionH>
                      <wp:positionV relativeFrom="paragraph">
                        <wp:posOffset>6730</wp:posOffset>
                      </wp:positionV>
                      <wp:extent cx="127635" cy="12763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31" name="Graphic 31"/>
                              <wps:cNvSpPr/>
                              <wps:spPr>
                                <a:xfrm>
                                  <a:off x="4572" y="4572"/>
                                  <a:ext cx="118110" cy="118110"/>
                                </a:xfrm>
                                <a:custGeom>
                                  <a:avLst/>
                                  <a:gdLst/>
                                  <a:ahLst/>
                                  <a:cxnLst/>
                                  <a:rect l="l" t="t" r="r" b="b"/>
                                  <a:pathLst>
                                    <a:path w="118110" h="118110">
                                      <a:moveTo>
                                        <a:pt x="0" y="118109"/>
                                      </a:moveTo>
                                      <a:lnTo>
                                        <a:pt x="118110" y="118109"/>
                                      </a:lnTo>
                                      <a:lnTo>
                                        <a:pt x="118110" y="0"/>
                                      </a:lnTo>
                                      <a:lnTo>
                                        <a:pt x="0" y="0"/>
                                      </a:lnTo>
                                      <a:lnTo>
                                        <a:pt x="0" y="11810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3.419998pt;margin-top:.53pt;width:10.050pt;height:10.050pt;mso-position-horizontal-relative:column;mso-position-vertical-relative:paragraph;z-index:-16103424" id="docshapegroup11" coordorigin="1468,11" coordsize="201,201">
                      <v:rect style="position:absolute;left:1475;top:17;width:186;height:186" id="docshape12"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213568" behindDoc="1" locked="0" layoutInCell="1" allowOverlap="1" wp14:anchorId="2CB3A47A" wp14:editId="02B9A90D">
                      <wp:simplePos x="0" y="0"/>
                      <wp:positionH relativeFrom="column">
                        <wp:posOffset>1467358</wp:posOffset>
                      </wp:positionH>
                      <wp:positionV relativeFrom="paragraph">
                        <wp:posOffset>6730</wp:posOffset>
                      </wp:positionV>
                      <wp:extent cx="127635" cy="12763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33" name="Graphic 33"/>
                              <wps:cNvSpPr/>
                              <wps:spPr>
                                <a:xfrm>
                                  <a:off x="4572" y="4572"/>
                                  <a:ext cx="118110" cy="118110"/>
                                </a:xfrm>
                                <a:custGeom>
                                  <a:avLst/>
                                  <a:gdLst/>
                                  <a:ahLst/>
                                  <a:cxnLst/>
                                  <a:rect l="l" t="t" r="r" b="b"/>
                                  <a:pathLst>
                                    <a:path w="118110" h="118110">
                                      <a:moveTo>
                                        <a:pt x="0" y="118109"/>
                                      </a:moveTo>
                                      <a:lnTo>
                                        <a:pt x="118110" y="118109"/>
                                      </a:lnTo>
                                      <a:lnTo>
                                        <a:pt x="118110" y="0"/>
                                      </a:lnTo>
                                      <a:lnTo>
                                        <a:pt x="0" y="0"/>
                                      </a:lnTo>
                                      <a:lnTo>
                                        <a:pt x="0" y="11810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15.540001pt;margin-top:.53pt;width:10.050pt;height:10.050pt;mso-position-horizontal-relative:column;mso-position-vertical-relative:paragraph;z-index:-16102912" id="docshapegroup13" coordorigin="2311,11" coordsize="201,201">
                      <v:rect style="position:absolute;left:2318;top:17;width:186;height:186" id="docshape14" filled="false" stroked="true" strokeweight=".72pt" strokecolor="#000000">
                        <v:stroke dashstyle="solid"/>
                      </v:rect>
                      <w10:wrap type="none"/>
                    </v:group>
                  </w:pict>
                </mc:Fallback>
              </mc:AlternateContent>
            </w:r>
            <w:r>
              <w:rPr>
                <w:sz w:val="20"/>
              </w:rPr>
              <w:t>Advance rent for</w:t>
            </w:r>
            <w:r>
              <w:rPr>
                <w:sz w:val="20"/>
              </w:rPr>
              <w:tab/>
            </w:r>
            <w:r>
              <w:rPr>
                <w:spacing w:val="-4"/>
                <w:sz w:val="20"/>
              </w:rPr>
              <w:t>month</w:t>
            </w:r>
            <w:r>
              <w:rPr>
                <w:sz w:val="20"/>
              </w:rPr>
              <w:tab/>
              <w:t xml:space="preserve">week of </w:t>
            </w:r>
            <w:r>
              <w:rPr>
                <w:sz w:val="20"/>
                <w:u w:val="single"/>
              </w:rPr>
              <w:tab/>
            </w:r>
            <w:r>
              <w:rPr>
                <w:sz w:val="20"/>
              </w:rPr>
              <w:t xml:space="preserve"> plus applicable taxes</w:t>
            </w:r>
          </w:p>
        </w:tc>
        <w:tc>
          <w:tcPr>
            <w:tcW w:w="1635" w:type="dxa"/>
            <w:tcBorders>
              <w:top w:val="single" w:sz="4" w:space="0" w:color="000000"/>
              <w:bottom w:val="single" w:sz="4" w:space="0" w:color="000000"/>
            </w:tcBorders>
          </w:tcPr>
          <w:p w14:paraId="0A047A3A" w14:textId="77777777" w:rsidR="0033422E" w:rsidRDefault="00000000">
            <w:pPr>
              <w:pStyle w:val="TableParagraph"/>
              <w:spacing w:before="218" w:line="212" w:lineRule="exact"/>
              <w:ind w:left="121"/>
              <w:rPr>
                <w:sz w:val="20"/>
              </w:rPr>
            </w:pPr>
            <w:r>
              <w:rPr>
                <w:spacing w:val="-10"/>
                <w:sz w:val="20"/>
              </w:rPr>
              <w:t>$</w:t>
            </w:r>
          </w:p>
        </w:tc>
        <w:tc>
          <w:tcPr>
            <w:tcW w:w="516" w:type="dxa"/>
          </w:tcPr>
          <w:p w14:paraId="68D1C5D4" w14:textId="77777777" w:rsidR="0033422E" w:rsidRDefault="00000000">
            <w:pPr>
              <w:pStyle w:val="TableParagraph"/>
              <w:spacing w:before="218" w:line="212" w:lineRule="exact"/>
              <w:ind w:left="1" w:right="9"/>
              <w:jc w:val="center"/>
              <w:rPr>
                <w:sz w:val="20"/>
              </w:rPr>
            </w:pPr>
            <w:r>
              <w:rPr>
                <w:spacing w:val="-5"/>
                <w:sz w:val="20"/>
              </w:rPr>
              <w:t>due</w:t>
            </w:r>
          </w:p>
        </w:tc>
        <w:tc>
          <w:tcPr>
            <w:tcW w:w="1714" w:type="dxa"/>
          </w:tcPr>
          <w:p w14:paraId="529F5026" w14:textId="77777777" w:rsidR="0033422E" w:rsidRDefault="00000000">
            <w:pPr>
              <w:pStyle w:val="TableParagraph"/>
              <w:tabs>
                <w:tab w:val="left" w:pos="1547"/>
              </w:tabs>
              <w:spacing w:before="218" w:line="212" w:lineRule="exact"/>
              <w:ind w:right="52"/>
              <w:jc w:val="right"/>
              <w:rPr>
                <w:sz w:val="20"/>
              </w:rPr>
            </w:pPr>
            <w:r>
              <w:rPr>
                <w:sz w:val="20"/>
                <w:u w:val="single"/>
              </w:rPr>
              <w:t xml:space="preserve"> </w:t>
            </w:r>
            <w:r>
              <w:rPr>
                <w:sz w:val="20"/>
                <w:u w:val="single"/>
              </w:rPr>
              <w:tab/>
            </w:r>
          </w:p>
        </w:tc>
      </w:tr>
      <w:tr w:rsidR="0033422E" w14:paraId="2CF72734" w14:textId="77777777">
        <w:trPr>
          <w:trHeight w:val="225"/>
        </w:trPr>
        <w:tc>
          <w:tcPr>
            <w:tcW w:w="5598" w:type="dxa"/>
          </w:tcPr>
          <w:p w14:paraId="5F1715B3" w14:textId="77777777" w:rsidR="0033422E" w:rsidRDefault="00000000">
            <w:pPr>
              <w:pStyle w:val="TableParagraph"/>
              <w:tabs>
                <w:tab w:val="left" w:pos="725"/>
                <w:tab w:val="left" w:pos="1726"/>
              </w:tabs>
              <w:ind w:left="50"/>
              <w:rPr>
                <w:sz w:val="20"/>
              </w:rPr>
            </w:pPr>
            <w:r>
              <w:rPr>
                <w:noProof/>
              </w:rPr>
              <mc:AlternateContent>
                <mc:Choice Requires="wps">
                  <w:drawing>
                    <wp:anchor distT="0" distB="0" distL="0" distR="0" simplePos="0" relativeHeight="487214080" behindDoc="1" locked="0" layoutInCell="1" allowOverlap="1" wp14:anchorId="27970B33" wp14:editId="68957533">
                      <wp:simplePos x="0" y="0"/>
                      <wp:positionH relativeFrom="column">
                        <wp:posOffset>291591</wp:posOffset>
                      </wp:positionH>
                      <wp:positionV relativeFrom="paragraph">
                        <wp:posOffset>5968</wp:posOffset>
                      </wp:positionV>
                      <wp:extent cx="127635" cy="12763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35" name="Graphic 35"/>
                              <wps:cNvSpPr/>
                              <wps:spPr>
                                <a:xfrm>
                                  <a:off x="4572" y="4572"/>
                                  <a:ext cx="118110" cy="118110"/>
                                </a:xfrm>
                                <a:custGeom>
                                  <a:avLst/>
                                  <a:gdLst/>
                                  <a:ahLst/>
                                  <a:cxnLst/>
                                  <a:rect l="l" t="t" r="r" b="b"/>
                                  <a:pathLst>
                                    <a:path w="118110" h="118110">
                                      <a:moveTo>
                                        <a:pt x="0" y="118109"/>
                                      </a:moveTo>
                                      <a:lnTo>
                                        <a:pt x="118109" y="118109"/>
                                      </a:lnTo>
                                      <a:lnTo>
                                        <a:pt x="118109" y="0"/>
                                      </a:lnTo>
                                      <a:lnTo>
                                        <a:pt x="0" y="0"/>
                                      </a:lnTo>
                                      <a:lnTo>
                                        <a:pt x="0" y="11810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2.959999pt;margin-top:.47pt;width:10.050pt;height:10.050pt;mso-position-horizontal-relative:column;mso-position-vertical-relative:paragraph;z-index:-16102400" id="docshapegroup15" coordorigin="459,9" coordsize="201,201">
                      <v:rect style="position:absolute;left:466;top:16;width:186;height:186" id="docshape16"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214592" behindDoc="1" locked="0" layoutInCell="1" allowOverlap="1" wp14:anchorId="48BE15EB" wp14:editId="3F5BC3E5">
                      <wp:simplePos x="0" y="0"/>
                      <wp:positionH relativeFrom="column">
                        <wp:posOffset>927861</wp:posOffset>
                      </wp:positionH>
                      <wp:positionV relativeFrom="paragraph">
                        <wp:posOffset>5968</wp:posOffset>
                      </wp:positionV>
                      <wp:extent cx="127635" cy="12763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37" name="Graphic 37"/>
                              <wps:cNvSpPr/>
                              <wps:spPr>
                                <a:xfrm>
                                  <a:off x="4572" y="4572"/>
                                  <a:ext cx="118110" cy="118110"/>
                                </a:xfrm>
                                <a:custGeom>
                                  <a:avLst/>
                                  <a:gdLst/>
                                  <a:ahLst/>
                                  <a:cxnLst/>
                                  <a:rect l="l" t="t" r="r" b="b"/>
                                  <a:pathLst>
                                    <a:path w="118110" h="118110">
                                      <a:moveTo>
                                        <a:pt x="0" y="118109"/>
                                      </a:moveTo>
                                      <a:lnTo>
                                        <a:pt x="118110" y="118109"/>
                                      </a:lnTo>
                                      <a:lnTo>
                                        <a:pt x="118110" y="0"/>
                                      </a:lnTo>
                                      <a:lnTo>
                                        <a:pt x="0" y="0"/>
                                      </a:lnTo>
                                      <a:lnTo>
                                        <a:pt x="0" y="11810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3.059998pt;margin-top:.47pt;width:10.050pt;height:10.050pt;mso-position-horizontal-relative:column;mso-position-vertical-relative:paragraph;z-index:-16101888" id="docshapegroup17" coordorigin="1461,9" coordsize="201,201">
                      <v:rect style="position:absolute;left:1468;top:16;width:186;height:186" id="docshape18" filled="false" stroked="true" strokeweight=".72pt" strokecolor="#000000">
                        <v:stroke dashstyle="solid"/>
                      </v:rect>
                      <w10:wrap type="none"/>
                    </v:group>
                  </w:pict>
                </mc:Fallback>
              </mc:AlternateContent>
            </w:r>
            <w:r>
              <w:rPr>
                <w:spacing w:val="-4"/>
                <w:sz w:val="20"/>
              </w:rPr>
              <w:t>Last</w:t>
            </w:r>
            <w:r>
              <w:rPr>
                <w:sz w:val="20"/>
              </w:rPr>
              <w:tab/>
            </w:r>
            <w:r>
              <w:rPr>
                <w:spacing w:val="-2"/>
                <w:sz w:val="20"/>
              </w:rPr>
              <w:t>month’s</w:t>
            </w:r>
            <w:r>
              <w:rPr>
                <w:sz w:val="20"/>
              </w:rPr>
              <w:tab/>
              <w:t>week’s rent</w:t>
            </w:r>
            <w:r>
              <w:rPr>
                <w:spacing w:val="-3"/>
                <w:sz w:val="20"/>
              </w:rPr>
              <w:t xml:space="preserve"> </w:t>
            </w:r>
            <w:r>
              <w:rPr>
                <w:sz w:val="20"/>
              </w:rPr>
              <w:t>plus applicable</w:t>
            </w:r>
            <w:r>
              <w:rPr>
                <w:spacing w:val="-1"/>
                <w:sz w:val="20"/>
              </w:rPr>
              <w:t xml:space="preserve"> </w:t>
            </w:r>
            <w:r>
              <w:rPr>
                <w:spacing w:val="-2"/>
                <w:sz w:val="20"/>
              </w:rPr>
              <w:t>taxes</w:t>
            </w:r>
          </w:p>
        </w:tc>
        <w:tc>
          <w:tcPr>
            <w:tcW w:w="1635" w:type="dxa"/>
            <w:tcBorders>
              <w:top w:val="single" w:sz="4" w:space="0" w:color="000000"/>
              <w:bottom w:val="single" w:sz="4" w:space="0" w:color="000000"/>
            </w:tcBorders>
          </w:tcPr>
          <w:p w14:paraId="13A84A46" w14:textId="77777777" w:rsidR="0033422E" w:rsidRDefault="00000000">
            <w:pPr>
              <w:pStyle w:val="TableParagraph"/>
              <w:ind w:left="123"/>
              <w:rPr>
                <w:sz w:val="20"/>
              </w:rPr>
            </w:pPr>
            <w:r>
              <w:rPr>
                <w:spacing w:val="-10"/>
                <w:sz w:val="20"/>
              </w:rPr>
              <w:t>$</w:t>
            </w:r>
          </w:p>
        </w:tc>
        <w:tc>
          <w:tcPr>
            <w:tcW w:w="516" w:type="dxa"/>
          </w:tcPr>
          <w:p w14:paraId="3A361587" w14:textId="77777777" w:rsidR="0033422E" w:rsidRDefault="00000000">
            <w:pPr>
              <w:pStyle w:val="TableParagraph"/>
              <w:ind w:left="3" w:right="9"/>
              <w:jc w:val="center"/>
              <w:rPr>
                <w:sz w:val="20"/>
              </w:rPr>
            </w:pPr>
            <w:r>
              <w:rPr>
                <w:spacing w:val="-5"/>
                <w:sz w:val="20"/>
              </w:rPr>
              <w:t>due</w:t>
            </w:r>
          </w:p>
        </w:tc>
        <w:tc>
          <w:tcPr>
            <w:tcW w:w="1714" w:type="dxa"/>
          </w:tcPr>
          <w:p w14:paraId="47E4BB6D" w14:textId="77777777" w:rsidR="0033422E" w:rsidRDefault="00000000">
            <w:pPr>
              <w:pStyle w:val="TableParagraph"/>
              <w:tabs>
                <w:tab w:val="left" w:pos="1547"/>
              </w:tabs>
              <w:ind w:right="52"/>
              <w:jc w:val="right"/>
              <w:rPr>
                <w:sz w:val="20"/>
              </w:rPr>
            </w:pPr>
            <w:r>
              <w:rPr>
                <w:sz w:val="20"/>
                <w:u w:val="single"/>
              </w:rPr>
              <w:t xml:space="preserve"> </w:t>
            </w:r>
            <w:r>
              <w:rPr>
                <w:sz w:val="20"/>
                <w:u w:val="single"/>
              </w:rPr>
              <w:tab/>
            </w:r>
          </w:p>
        </w:tc>
      </w:tr>
      <w:tr w:rsidR="0033422E" w14:paraId="2F59F6BF" w14:textId="77777777">
        <w:trPr>
          <w:trHeight w:val="225"/>
        </w:trPr>
        <w:tc>
          <w:tcPr>
            <w:tcW w:w="5598" w:type="dxa"/>
          </w:tcPr>
          <w:p w14:paraId="20A7D13B" w14:textId="77777777" w:rsidR="0033422E" w:rsidRDefault="00000000">
            <w:pPr>
              <w:pStyle w:val="TableParagraph"/>
              <w:ind w:left="50"/>
              <w:rPr>
                <w:sz w:val="20"/>
              </w:rPr>
            </w:pPr>
            <w:r>
              <w:rPr>
                <w:sz w:val="20"/>
              </w:rPr>
              <w:t>Security</w:t>
            </w:r>
            <w:r>
              <w:rPr>
                <w:spacing w:val="-4"/>
                <w:sz w:val="20"/>
              </w:rPr>
              <w:t xml:space="preserve"> </w:t>
            </w:r>
            <w:r>
              <w:rPr>
                <w:spacing w:val="-2"/>
                <w:sz w:val="20"/>
              </w:rPr>
              <w:t>deposit</w:t>
            </w:r>
          </w:p>
        </w:tc>
        <w:tc>
          <w:tcPr>
            <w:tcW w:w="1635" w:type="dxa"/>
            <w:tcBorders>
              <w:top w:val="single" w:sz="4" w:space="0" w:color="000000"/>
              <w:bottom w:val="single" w:sz="4" w:space="0" w:color="000000"/>
            </w:tcBorders>
          </w:tcPr>
          <w:p w14:paraId="61128804" w14:textId="77777777" w:rsidR="0033422E" w:rsidRDefault="00000000">
            <w:pPr>
              <w:pStyle w:val="TableParagraph"/>
              <w:ind w:left="122"/>
              <w:rPr>
                <w:sz w:val="20"/>
              </w:rPr>
            </w:pPr>
            <w:r>
              <w:rPr>
                <w:spacing w:val="-10"/>
                <w:sz w:val="20"/>
              </w:rPr>
              <w:t>$</w:t>
            </w:r>
          </w:p>
        </w:tc>
        <w:tc>
          <w:tcPr>
            <w:tcW w:w="516" w:type="dxa"/>
          </w:tcPr>
          <w:p w14:paraId="1EF8FB83" w14:textId="77777777" w:rsidR="0033422E" w:rsidRDefault="00000000">
            <w:pPr>
              <w:pStyle w:val="TableParagraph"/>
              <w:ind w:left="2" w:right="9"/>
              <w:jc w:val="center"/>
              <w:rPr>
                <w:sz w:val="20"/>
              </w:rPr>
            </w:pPr>
            <w:r>
              <w:rPr>
                <w:spacing w:val="-5"/>
                <w:sz w:val="20"/>
              </w:rPr>
              <w:t>due</w:t>
            </w:r>
          </w:p>
        </w:tc>
        <w:tc>
          <w:tcPr>
            <w:tcW w:w="1714" w:type="dxa"/>
          </w:tcPr>
          <w:p w14:paraId="50D5A64F" w14:textId="77777777" w:rsidR="0033422E" w:rsidRDefault="00000000">
            <w:pPr>
              <w:pStyle w:val="TableParagraph"/>
              <w:tabs>
                <w:tab w:val="left" w:pos="1547"/>
              </w:tabs>
              <w:ind w:right="52"/>
              <w:jc w:val="right"/>
              <w:rPr>
                <w:sz w:val="20"/>
              </w:rPr>
            </w:pPr>
            <w:r>
              <w:rPr>
                <w:sz w:val="20"/>
                <w:u w:val="single"/>
              </w:rPr>
              <w:t xml:space="preserve"> </w:t>
            </w:r>
            <w:r>
              <w:rPr>
                <w:sz w:val="20"/>
                <w:u w:val="single"/>
              </w:rPr>
              <w:tab/>
            </w:r>
          </w:p>
        </w:tc>
      </w:tr>
      <w:tr w:rsidR="0033422E" w14:paraId="6CDAC491" w14:textId="77777777">
        <w:trPr>
          <w:trHeight w:val="225"/>
        </w:trPr>
        <w:tc>
          <w:tcPr>
            <w:tcW w:w="5598" w:type="dxa"/>
          </w:tcPr>
          <w:p w14:paraId="295BD342" w14:textId="77777777" w:rsidR="0033422E" w:rsidRDefault="00000000">
            <w:pPr>
              <w:pStyle w:val="TableParagraph"/>
              <w:ind w:left="50"/>
              <w:rPr>
                <w:sz w:val="20"/>
              </w:rPr>
            </w:pPr>
            <w:r>
              <w:rPr>
                <w:sz w:val="20"/>
              </w:rPr>
              <w:t>Additional</w:t>
            </w:r>
            <w:r>
              <w:rPr>
                <w:spacing w:val="-8"/>
                <w:sz w:val="20"/>
              </w:rPr>
              <w:t xml:space="preserve"> </w:t>
            </w:r>
            <w:r>
              <w:rPr>
                <w:sz w:val="20"/>
              </w:rPr>
              <w:t>security</w:t>
            </w:r>
            <w:r>
              <w:rPr>
                <w:spacing w:val="-6"/>
                <w:sz w:val="20"/>
              </w:rPr>
              <w:t xml:space="preserve"> </w:t>
            </w:r>
            <w:r>
              <w:rPr>
                <w:spacing w:val="-2"/>
                <w:sz w:val="20"/>
              </w:rPr>
              <w:t>deposit</w:t>
            </w:r>
          </w:p>
        </w:tc>
        <w:tc>
          <w:tcPr>
            <w:tcW w:w="1635" w:type="dxa"/>
            <w:tcBorders>
              <w:top w:val="single" w:sz="4" w:space="0" w:color="000000"/>
              <w:bottom w:val="single" w:sz="4" w:space="0" w:color="000000"/>
            </w:tcBorders>
          </w:tcPr>
          <w:p w14:paraId="42C44499" w14:textId="77777777" w:rsidR="0033422E" w:rsidRDefault="00000000">
            <w:pPr>
              <w:pStyle w:val="TableParagraph"/>
              <w:ind w:left="121"/>
              <w:rPr>
                <w:sz w:val="20"/>
              </w:rPr>
            </w:pPr>
            <w:r>
              <w:rPr>
                <w:spacing w:val="-10"/>
                <w:sz w:val="20"/>
              </w:rPr>
              <w:t>$</w:t>
            </w:r>
          </w:p>
        </w:tc>
        <w:tc>
          <w:tcPr>
            <w:tcW w:w="516" w:type="dxa"/>
          </w:tcPr>
          <w:p w14:paraId="7E886F34" w14:textId="77777777" w:rsidR="0033422E" w:rsidRDefault="00000000">
            <w:pPr>
              <w:pStyle w:val="TableParagraph"/>
              <w:ind w:right="9"/>
              <w:jc w:val="center"/>
              <w:rPr>
                <w:sz w:val="20"/>
              </w:rPr>
            </w:pPr>
            <w:r>
              <w:rPr>
                <w:spacing w:val="-5"/>
                <w:sz w:val="20"/>
              </w:rPr>
              <w:t>due</w:t>
            </w:r>
          </w:p>
        </w:tc>
        <w:tc>
          <w:tcPr>
            <w:tcW w:w="1714" w:type="dxa"/>
          </w:tcPr>
          <w:p w14:paraId="531F24FC" w14:textId="77777777" w:rsidR="0033422E" w:rsidRDefault="00000000">
            <w:pPr>
              <w:pStyle w:val="TableParagraph"/>
              <w:tabs>
                <w:tab w:val="left" w:pos="1547"/>
              </w:tabs>
              <w:ind w:right="52"/>
              <w:jc w:val="right"/>
              <w:rPr>
                <w:sz w:val="20"/>
              </w:rPr>
            </w:pPr>
            <w:r>
              <w:rPr>
                <w:sz w:val="20"/>
                <w:u w:val="single"/>
              </w:rPr>
              <w:t xml:space="preserve"> </w:t>
            </w:r>
            <w:r>
              <w:rPr>
                <w:sz w:val="20"/>
                <w:u w:val="single"/>
              </w:rPr>
              <w:tab/>
            </w:r>
          </w:p>
        </w:tc>
      </w:tr>
      <w:tr w:rsidR="0033422E" w14:paraId="2C3E49FF" w14:textId="77777777">
        <w:trPr>
          <w:trHeight w:val="675"/>
        </w:trPr>
        <w:tc>
          <w:tcPr>
            <w:tcW w:w="5598" w:type="dxa"/>
          </w:tcPr>
          <w:p w14:paraId="1FB3D388" w14:textId="77777777" w:rsidR="0033422E" w:rsidRDefault="00000000">
            <w:pPr>
              <w:pStyle w:val="TableParagraph"/>
              <w:spacing w:line="235" w:lineRule="auto"/>
              <w:ind w:left="50" w:right="1672"/>
              <w:rPr>
                <w:sz w:val="20"/>
              </w:rPr>
            </w:pPr>
            <w:r>
              <w:rPr>
                <w:sz w:val="20"/>
              </w:rPr>
              <w:t>Security</w:t>
            </w:r>
            <w:r>
              <w:rPr>
                <w:spacing w:val="-5"/>
                <w:sz w:val="20"/>
              </w:rPr>
              <w:t xml:space="preserve"> </w:t>
            </w:r>
            <w:r>
              <w:rPr>
                <w:sz w:val="20"/>
              </w:rPr>
              <w:t>deposit</w:t>
            </w:r>
            <w:r>
              <w:rPr>
                <w:spacing w:val="-4"/>
                <w:sz w:val="20"/>
              </w:rPr>
              <w:t xml:space="preserve"> </w:t>
            </w:r>
            <w:r>
              <w:rPr>
                <w:sz w:val="20"/>
              </w:rPr>
              <w:t>for</w:t>
            </w:r>
            <w:r>
              <w:rPr>
                <w:spacing w:val="-6"/>
                <w:sz w:val="20"/>
              </w:rPr>
              <w:t xml:space="preserve"> </w:t>
            </w:r>
            <w:r>
              <w:rPr>
                <w:sz w:val="20"/>
              </w:rPr>
              <w:t>homeowner’s association Pet Deposit</w:t>
            </w:r>
          </w:p>
          <w:p w14:paraId="50C6CE9D" w14:textId="77777777" w:rsidR="0033422E" w:rsidRDefault="00000000">
            <w:pPr>
              <w:pStyle w:val="TableParagraph"/>
              <w:tabs>
                <w:tab w:val="left" w:pos="4305"/>
              </w:tabs>
              <w:spacing w:line="208" w:lineRule="exact"/>
              <w:ind w:left="50"/>
              <w:rPr>
                <w:sz w:val="20"/>
              </w:rPr>
            </w:pPr>
            <w:r>
              <w:rPr>
                <w:spacing w:val="-2"/>
                <w:sz w:val="20"/>
              </w:rPr>
              <w:t>Other</w:t>
            </w:r>
            <w:r>
              <w:rPr>
                <w:sz w:val="20"/>
                <w:u w:val="single"/>
              </w:rPr>
              <w:tab/>
            </w:r>
          </w:p>
        </w:tc>
        <w:tc>
          <w:tcPr>
            <w:tcW w:w="1635" w:type="dxa"/>
            <w:tcBorders>
              <w:top w:val="single" w:sz="4" w:space="0" w:color="000000"/>
              <w:bottom w:val="single" w:sz="4" w:space="0" w:color="000000"/>
            </w:tcBorders>
          </w:tcPr>
          <w:p w14:paraId="75F13E70" w14:textId="77777777" w:rsidR="0033422E" w:rsidRDefault="00000000">
            <w:pPr>
              <w:pStyle w:val="TableParagraph"/>
              <w:spacing w:line="221" w:lineRule="exact"/>
              <w:ind w:left="122"/>
              <w:rPr>
                <w:sz w:val="20"/>
              </w:rPr>
            </w:pPr>
            <w:r>
              <w:rPr>
                <w:spacing w:val="-10"/>
                <w:sz w:val="20"/>
              </w:rPr>
              <w:t>$</w:t>
            </w:r>
          </w:p>
          <w:p w14:paraId="42F553FC" w14:textId="77777777" w:rsidR="0033422E" w:rsidRDefault="00000000">
            <w:pPr>
              <w:pStyle w:val="TableParagraph"/>
              <w:spacing w:line="226" w:lineRule="exact"/>
              <w:ind w:left="121"/>
              <w:rPr>
                <w:sz w:val="20"/>
              </w:rPr>
            </w:pPr>
            <w:r>
              <w:rPr>
                <w:spacing w:val="-10"/>
                <w:sz w:val="20"/>
              </w:rPr>
              <w:t>$</w:t>
            </w:r>
          </w:p>
          <w:p w14:paraId="58A3C9C8" w14:textId="77777777" w:rsidR="0033422E" w:rsidRDefault="00000000">
            <w:pPr>
              <w:pStyle w:val="TableParagraph"/>
              <w:spacing w:line="209" w:lineRule="exact"/>
              <w:ind w:left="122"/>
              <w:rPr>
                <w:sz w:val="20"/>
              </w:rPr>
            </w:pPr>
            <w:r>
              <w:rPr>
                <w:spacing w:val="-10"/>
                <w:sz w:val="20"/>
              </w:rPr>
              <w:t>$</w:t>
            </w:r>
          </w:p>
        </w:tc>
        <w:tc>
          <w:tcPr>
            <w:tcW w:w="516" w:type="dxa"/>
          </w:tcPr>
          <w:p w14:paraId="1E80D254" w14:textId="77777777" w:rsidR="0033422E" w:rsidRDefault="00000000">
            <w:pPr>
              <w:pStyle w:val="TableParagraph"/>
              <w:spacing w:line="235" w:lineRule="auto"/>
              <w:ind w:left="106" w:right="113"/>
              <w:rPr>
                <w:sz w:val="20"/>
              </w:rPr>
            </w:pPr>
            <w:r>
              <w:rPr>
                <w:spacing w:val="-4"/>
                <w:sz w:val="20"/>
              </w:rPr>
              <w:t xml:space="preserve">due </w:t>
            </w:r>
            <w:r>
              <w:rPr>
                <w:spacing w:val="-5"/>
                <w:sz w:val="20"/>
              </w:rPr>
              <w:t>due</w:t>
            </w:r>
          </w:p>
          <w:p w14:paraId="4F119DBB" w14:textId="77777777" w:rsidR="0033422E" w:rsidRDefault="00000000">
            <w:pPr>
              <w:pStyle w:val="TableParagraph"/>
              <w:spacing w:line="208" w:lineRule="exact"/>
              <w:ind w:left="107"/>
              <w:rPr>
                <w:sz w:val="20"/>
              </w:rPr>
            </w:pPr>
            <w:r>
              <w:rPr>
                <w:spacing w:val="-5"/>
                <w:sz w:val="20"/>
              </w:rPr>
              <w:t>due</w:t>
            </w:r>
          </w:p>
        </w:tc>
        <w:tc>
          <w:tcPr>
            <w:tcW w:w="1714" w:type="dxa"/>
          </w:tcPr>
          <w:p w14:paraId="71DCF821" w14:textId="77777777" w:rsidR="0033422E" w:rsidRDefault="0033422E">
            <w:pPr>
              <w:pStyle w:val="TableParagraph"/>
              <w:spacing w:before="214" w:line="240" w:lineRule="auto"/>
              <w:rPr>
                <w:sz w:val="20"/>
              </w:rPr>
            </w:pPr>
          </w:p>
          <w:p w14:paraId="45280B17" w14:textId="77777777" w:rsidR="0033422E" w:rsidRDefault="00000000">
            <w:pPr>
              <w:pStyle w:val="TableParagraph"/>
              <w:tabs>
                <w:tab w:val="left" w:pos="1547"/>
              </w:tabs>
              <w:spacing w:line="211" w:lineRule="exact"/>
              <w:ind w:right="52"/>
              <w:jc w:val="right"/>
              <w:rPr>
                <w:sz w:val="20"/>
              </w:rPr>
            </w:pPr>
            <w:r>
              <w:rPr>
                <w:sz w:val="20"/>
                <w:u w:val="single"/>
              </w:rPr>
              <w:t xml:space="preserve"> </w:t>
            </w:r>
            <w:r>
              <w:rPr>
                <w:sz w:val="20"/>
                <w:u w:val="single"/>
              </w:rPr>
              <w:tab/>
            </w:r>
          </w:p>
        </w:tc>
      </w:tr>
      <w:tr w:rsidR="0033422E" w14:paraId="55FB4DDC" w14:textId="77777777">
        <w:trPr>
          <w:trHeight w:val="236"/>
        </w:trPr>
        <w:tc>
          <w:tcPr>
            <w:tcW w:w="5598" w:type="dxa"/>
          </w:tcPr>
          <w:p w14:paraId="6CA990E7" w14:textId="77777777" w:rsidR="0033422E" w:rsidRDefault="00000000">
            <w:pPr>
              <w:pStyle w:val="TableParagraph"/>
              <w:tabs>
                <w:tab w:val="left" w:pos="4358"/>
              </w:tabs>
              <w:spacing w:line="216" w:lineRule="exact"/>
              <w:ind w:left="50"/>
              <w:rPr>
                <w:sz w:val="20"/>
              </w:rPr>
            </w:pPr>
            <w:r>
              <w:rPr>
                <w:sz w:val="20"/>
              </w:rPr>
              <w:t xml:space="preserve">Other </w:t>
            </w:r>
            <w:r>
              <w:rPr>
                <w:sz w:val="20"/>
                <w:u w:val="single"/>
              </w:rPr>
              <w:tab/>
            </w:r>
          </w:p>
        </w:tc>
        <w:tc>
          <w:tcPr>
            <w:tcW w:w="1635" w:type="dxa"/>
            <w:tcBorders>
              <w:top w:val="single" w:sz="4" w:space="0" w:color="000000"/>
            </w:tcBorders>
          </w:tcPr>
          <w:p w14:paraId="4028E2E2" w14:textId="77777777" w:rsidR="0033422E" w:rsidRDefault="00000000">
            <w:pPr>
              <w:pStyle w:val="TableParagraph"/>
              <w:tabs>
                <w:tab w:val="left" w:pos="1633"/>
              </w:tabs>
              <w:spacing w:line="216" w:lineRule="exact"/>
              <w:ind w:left="-1"/>
              <w:rPr>
                <w:sz w:val="20"/>
              </w:rPr>
            </w:pPr>
            <w:r>
              <w:rPr>
                <w:spacing w:val="72"/>
                <w:sz w:val="20"/>
                <w:u w:val="single"/>
              </w:rPr>
              <w:t xml:space="preserve"> </w:t>
            </w:r>
            <w:r>
              <w:rPr>
                <w:spacing w:val="-10"/>
                <w:sz w:val="20"/>
                <w:u w:val="single"/>
              </w:rPr>
              <w:t>$</w:t>
            </w:r>
            <w:r>
              <w:rPr>
                <w:sz w:val="20"/>
                <w:u w:val="single"/>
              </w:rPr>
              <w:tab/>
            </w:r>
          </w:p>
        </w:tc>
        <w:tc>
          <w:tcPr>
            <w:tcW w:w="516" w:type="dxa"/>
          </w:tcPr>
          <w:p w14:paraId="7B94C067" w14:textId="77777777" w:rsidR="0033422E" w:rsidRDefault="00000000">
            <w:pPr>
              <w:pStyle w:val="TableParagraph"/>
              <w:spacing w:line="216" w:lineRule="exact"/>
              <w:ind w:left="1" w:right="9"/>
              <w:jc w:val="center"/>
              <w:rPr>
                <w:sz w:val="20"/>
              </w:rPr>
            </w:pPr>
            <w:r>
              <w:rPr>
                <w:spacing w:val="-5"/>
                <w:sz w:val="20"/>
              </w:rPr>
              <w:t>due</w:t>
            </w:r>
          </w:p>
        </w:tc>
        <w:tc>
          <w:tcPr>
            <w:tcW w:w="1714" w:type="dxa"/>
          </w:tcPr>
          <w:p w14:paraId="14A63A7D" w14:textId="77777777" w:rsidR="0033422E" w:rsidRDefault="0033422E">
            <w:pPr>
              <w:pStyle w:val="TableParagraph"/>
              <w:spacing w:before="8" w:line="240" w:lineRule="auto"/>
              <w:rPr>
                <w:sz w:val="19"/>
              </w:rPr>
            </w:pPr>
          </w:p>
          <w:p w14:paraId="481E85AE" w14:textId="77777777" w:rsidR="0033422E" w:rsidRDefault="00000000">
            <w:pPr>
              <w:pStyle w:val="TableParagraph"/>
              <w:spacing w:line="20" w:lineRule="exact"/>
              <w:ind w:left="98" w:right="-15"/>
              <w:rPr>
                <w:sz w:val="2"/>
              </w:rPr>
            </w:pPr>
            <w:r>
              <w:rPr>
                <w:noProof/>
                <w:sz w:val="2"/>
              </w:rPr>
              <mc:AlternateContent>
                <mc:Choice Requires="wps">
                  <w:drawing>
                    <wp:inline distT="0" distB="0" distL="0" distR="0" wp14:anchorId="3E76F4C5" wp14:editId="7498F577">
                      <wp:extent cx="992505" cy="6350"/>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2505" cy="6350"/>
                                <a:chOff x="0" y="0"/>
                                <a:chExt cx="992505" cy="6350"/>
                              </a:xfrm>
                            </wpg:grpSpPr>
                            <wps:wsp>
                              <wps:cNvPr id="39" name="Graphic 39"/>
                              <wps:cNvSpPr/>
                              <wps:spPr>
                                <a:xfrm>
                                  <a:off x="0" y="0"/>
                                  <a:ext cx="992505" cy="6350"/>
                                </a:xfrm>
                                <a:custGeom>
                                  <a:avLst/>
                                  <a:gdLst/>
                                  <a:ahLst/>
                                  <a:cxnLst/>
                                  <a:rect l="l" t="t" r="r" b="b"/>
                                  <a:pathLst>
                                    <a:path w="992505" h="6350">
                                      <a:moveTo>
                                        <a:pt x="992124" y="0"/>
                                      </a:moveTo>
                                      <a:lnTo>
                                        <a:pt x="0" y="0"/>
                                      </a:lnTo>
                                      <a:lnTo>
                                        <a:pt x="0" y="6095"/>
                                      </a:lnTo>
                                      <a:lnTo>
                                        <a:pt x="992124" y="6095"/>
                                      </a:lnTo>
                                      <a:lnTo>
                                        <a:pt x="9921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78.150pt;height:.5pt;mso-position-horizontal-relative:char;mso-position-vertical-relative:line" id="docshapegroup19" coordorigin="0,0" coordsize="1563,10">
                      <v:rect style="position:absolute;left:0;top:0;width:1563;height:10" id="docshape20" filled="true" fillcolor="#000000" stroked="false">
                        <v:fill type="solid"/>
                      </v:rect>
                    </v:group>
                  </w:pict>
                </mc:Fallback>
              </mc:AlternateContent>
            </w:r>
          </w:p>
        </w:tc>
      </w:tr>
    </w:tbl>
    <w:p w14:paraId="24E6CF1C" w14:textId="77777777" w:rsidR="0033422E" w:rsidRDefault="0033422E">
      <w:pPr>
        <w:spacing w:line="20" w:lineRule="exact"/>
        <w:rPr>
          <w:sz w:val="2"/>
        </w:rPr>
        <w:sectPr w:rsidR="0033422E">
          <w:pgSz w:w="12240" w:h="15840"/>
          <w:pgMar w:top="1360" w:right="320" w:bottom="280" w:left="1640" w:header="720" w:footer="720" w:gutter="0"/>
          <w:cols w:space="720"/>
        </w:sectPr>
      </w:pPr>
    </w:p>
    <w:p w14:paraId="45A42503" w14:textId="77777777" w:rsidR="0033422E" w:rsidRDefault="00000000">
      <w:pPr>
        <w:pStyle w:val="ListParagraph"/>
        <w:numPr>
          <w:ilvl w:val="0"/>
          <w:numId w:val="1"/>
        </w:numPr>
        <w:tabs>
          <w:tab w:val="left" w:pos="459"/>
          <w:tab w:val="left" w:pos="2057"/>
          <w:tab w:val="left" w:pos="8798"/>
        </w:tabs>
        <w:spacing w:before="77"/>
        <w:ind w:left="159" w:right="1477" w:firstLine="100"/>
        <w:jc w:val="both"/>
        <w:rPr>
          <w:b/>
          <w:sz w:val="20"/>
        </w:rPr>
      </w:pPr>
      <w:r>
        <w:rPr>
          <w:b/>
          <w:sz w:val="20"/>
        </w:rPr>
        <w:lastRenderedPageBreak/>
        <w:t>LATE</w:t>
      </w:r>
      <w:r>
        <w:rPr>
          <w:b/>
          <w:spacing w:val="-1"/>
          <w:sz w:val="20"/>
        </w:rPr>
        <w:t xml:space="preserve"> </w:t>
      </w:r>
      <w:r>
        <w:rPr>
          <w:b/>
          <w:sz w:val="20"/>
        </w:rPr>
        <w:t>FEES.</w:t>
      </w:r>
      <w:r>
        <w:rPr>
          <w:b/>
          <w:spacing w:val="-1"/>
          <w:sz w:val="20"/>
        </w:rPr>
        <w:t xml:space="preserve"> </w:t>
      </w:r>
      <w:r>
        <w:rPr>
          <w:sz w:val="20"/>
        </w:rPr>
        <w:t>(Complete if</w:t>
      </w:r>
      <w:r>
        <w:rPr>
          <w:spacing w:val="-1"/>
          <w:sz w:val="20"/>
        </w:rPr>
        <w:t xml:space="preserve"> </w:t>
      </w:r>
      <w:r>
        <w:rPr>
          <w:sz w:val="20"/>
        </w:rPr>
        <w:t>applicable)</w:t>
      </w:r>
      <w:r>
        <w:rPr>
          <w:spacing w:val="40"/>
          <w:sz w:val="20"/>
        </w:rPr>
        <w:t xml:space="preserve"> </w:t>
      </w:r>
      <w:r>
        <w:rPr>
          <w:sz w:val="20"/>
        </w:rPr>
        <w:t>In</w:t>
      </w:r>
      <w:r>
        <w:rPr>
          <w:spacing w:val="-1"/>
          <w:sz w:val="20"/>
        </w:rPr>
        <w:t xml:space="preserve"> </w:t>
      </w:r>
      <w:r>
        <w:rPr>
          <w:sz w:val="20"/>
        </w:rPr>
        <w:t>addition</w:t>
      </w:r>
      <w:r>
        <w:rPr>
          <w:spacing w:val="-1"/>
          <w:sz w:val="20"/>
        </w:rPr>
        <w:t xml:space="preserve"> </w:t>
      </w:r>
      <w:r>
        <w:rPr>
          <w:sz w:val="20"/>
        </w:rPr>
        <w:t>to</w:t>
      </w:r>
      <w:r>
        <w:rPr>
          <w:spacing w:val="-1"/>
          <w:sz w:val="20"/>
        </w:rPr>
        <w:t xml:space="preserve"> </w:t>
      </w:r>
      <w:r>
        <w:rPr>
          <w:sz w:val="20"/>
        </w:rPr>
        <w:t>rent,</w:t>
      </w:r>
      <w:r>
        <w:rPr>
          <w:spacing w:val="-3"/>
          <w:sz w:val="20"/>
        </w:rPr>
        <w:t xml:space="preserve"> </w:t>
      </w:r>
      <w:r>
        <w:rPr>
          <w:sz w:val="20"/>
        </w:rPr>
        <w:t>Tenant</w:t>
      </w:r>
      <w:r>
        <w:rPr>
          <w:spacing w:val="-1"/>
          <w:sz w:val="20"/>
        </w:rPr>
        <w:t xml:space="preserve"> </w:t>
      </w:r>
      <w:r>
        <w:rPr>
          <w:sz w:val="20"/>
        </w:rPr>
        <w:t>shall</w:t>
      </w:r>
      <w:r>
        <w:rPr>
          <w:spacing w:val="-1"/>
          <w:sz w:val="20"/>
        </w:rPr>
        <w:t xml:space="preserve"> </w:t>
      </w:r>
      <w:r>
        <w:rPr>
          <w:sz w:val="20"/>
        </w:rPr>
        <w:t>pay</w:t>
      </w:r>
      <w:r>
        <w:rPr>
          <w:spacing w:val="-1"/>
          <w:sz w:val="20"/>
        </w:rPr>
        <w:t xml:space="preserve"> </w:t>
      </w:r>
      <w:r>
        <w:rPr>
          <w:sz w:val="20"/>
        </w:rPr>
        <w:t>a</w:t>
      </w:r>
      <w:r>
        <w:rPr>
          <w:spacing w:val="-1"/>
          <w:sz w:val="20"/>
        </w:rPr>
        <w:t xml:space="preserve"> </w:t>
      </w:r>
      <w:r>
        <w:rPr>
          <w:sz w:val="20"/>
        </w:rPr>
        <w:t>late</w:t>
      </w:r>
      <w:r>
        <w:rPr>
          <w:spacing w:val="-1"/>
          <w:sz w:val="20"/>
        </w:rPr>
        <w:t xml:space="preserve"> </w:t>
      </w:r>
      <w:r>
        <w:rPr>
          <w:sz w:val="20"/>
        </w:rPr>
        <w:t>charge</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 xml:space="preserve">amount of $ </w:t>
      </w:r>
      <w:r>
        <w:rPr>
          <w:sz w:val="20"/>
          <w:u w:val="single"/>
        </w:rPr>
        <w:tab/>
      </w:r>
      <w:r>
        <w:rPr>
          <w:sz w:val="20"/>
        </w:rPr>
        <w:t xml:space="preserve"> (If left blank, 4% of the rent payment) for each rent payment made </w:t>
      </w:r>
      <w:r>
        <w:rPr>
          <w:sz w:val="20"/>
          <w:u w:val="single"/>
        </w:rPr>
        <w:tab/>
      </w:r>
      <w:r>
        <w:rPr>
          <w:sz w:val="20"/>
        </w:rPr>
        <w:t xml:space="preserve"> days after the day it is due (if left blank, 5 days if rent is paid monthly, 1 day if rent is paid weekly).</w:t>
      </w:r>
    </w:p>
    <w:p w14:paraId="452CB4A3" w14:textId="77777777" w:rsidR="0033422E" w:rsidRDefault="0033422E">
      <w:pPr>
        <w:pStyle w:val="BodyText"/>
        <w:spacing w:before="10"/>
      </w:pPr>
    </w:p>
    <w:p w14:paraId="5F1AB52B" w14:textId="77777777" w:rsidR="0033422E" w:rsidRDefault="00000000">
      <w:pPr>
        <w:pStyle w:val="ListParagraph"/>
        <w:numPr>
          <w:ilvl w:val="0"/>
          <w:numId w:val="1"/>
        </w:numPr>
        <w:tabs>
          <w:tab w:val="left" w:pos="466"/>
          <w:tab w:val="left" w:pos="4071"/>
          <w:tab w:val="left" w:pos="8028"/>
        </w:tabs>
        <w:ind w:left="159" w:right="1477" w:firstLine="100"/>
        <w:jc w:val="both"/>
        <w:rPr>
          <w:b/>
          <w:sz w:val="20"/>
        </w:rPr>
      </w:pPr>
      <w:r>
        <w:rPr>
          <w:b/>
          <w:sz w:val="20"/>
        </w:rPr>
        <w:t xml:space="preserve">PETS AND SMOKING. </w:t>
      </w:r>
      <w:r>
        <w:rPr>
          <w:sz w:val="20"/>
        </w:rPr>
        <w:t xml:space="preserve">Unless this box </w:t>
      </w:r>
      <w:r>
        <w:rPr>
          <w:noProof/>
          <w:spacing w:val="22"/>
          <w:position w:val="-2"/>
          <w:sz w:val="20"/>
        </w:rPr>
        <w:drawing>
          <wp:inline distT="0" distB="0" distL="0" distR="0" wp14:anchorId="2B0DD682" wp14:editId="4CEB11DE">
            <wp:extent cx="127254" cy="127253"/>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127254" cy="127253"/>
                    </a:xfrm>
                    <a:prstGeom prst="rect">
                      <a:avLst/>
                    </a:prstGeom>
                  </pic:spPr>
                </pic:pic>
              </a:graphicData>
            </a:graphic>
          </wp:inline>
        </w:drawing>
      </w:r>
      <w:r>
        <w:rPr>
          <w:spacing w:val="2"/>
          <w:sz w:val="20"/>
        </w:rPr>
        <w:t xml:space="preserve"> </w:t>
      </w:r>
      <w:r>
        <w:rPr>
          <w:sz w:val="20"/>
        </w:rPr>
        <w:t>is checked or a pet deposit is paid, Tenant may not keep pets</w:t>
      </w:r>
      <w:r>
        <w:rPr>
          <w:spacing w:val="-1"/>
          <w:sz w:val="20"/>
        </w:rPr>
        <w:t xml:space="preserve"> </w:t>
      </w:r>
      <w:r>
        <w:rPr>
          <w:sz w:val="20"/>
        </w:rPr>
        <w:t>or animals on the Premises. If Tenant may keep</w:t>
      </w:r>
      <w:r>
        <w:rPr>
          <w:spacing w:val="-2"/>
          <w:sz w:val="20"/>
        </w:rPr>
        <w:t xml:space="preserve"> </w:t>
      </w:r>
      <w:r>
        <w:rPr>
          <w:sz w:val="20"/>
        </w:rPr>
        <w:t>pets, the</w:t>
      </w:r>
      <w:r>
        <w:rPr>
          <w:spacing w:val="-1"/>
          <w:sz w:val="20"/>
        </w:rPr>
        <w:t xml:space="preserve"> </w:t>
      </w:r>
      <w:r>
        <w:rPr>
          <w:sz w:val="20"/>
        </w:rPr>
        <w:t>pets</w:t>
      </w:r>
      <w:r>
        <w:rPr>
          <w:spacing w:val="-1"/>
          <w:sz w:val="20"/>
        </w:rPr>
        <w:t xml:space="preserve"> </w:t>
      </w:r>
      <w:r>
        <w:rPr>
          <w:sz w:val="20"/>
        </w:rPr>
        <w:t>described in this</w:t>
      </w:r>
      <w:r>
        <w:rPr>
          <w:spacing w:val="-1"/>
          <w:sz w:val="20"/>
        </w:rPr>
        <w:t xml:space="preserve"> </w:t>
      </w:r>
      <w:r>
        <w:rPr>
          <w:sz w:val="20"/>
        </w:rPr>
        <w:t xml:space="preserve">paragraph are permitted </w:t>
      </w:r>
      <w:r>
        <w:rPr>
          <w:spacing w:val="-5"/>
          <w:sz w:val="20"/>
        </w:rPr>
        <w:t>on</w:t>
      </w:r>
      <w:r>
        <w:rPr>
          <w:sz w:val="20"/>
        </w:rPr>
        <w:tab/>
      </w:r>
      <w:r>
        <w:rPr>
          <w:sz w:val="20"/>
        </w:rPr>
        <w:tab/>
      </w:r>
      <w:r>
        <w:rPr>
          <w:spacing w:val="-5"/>
          <w:sz w:val="20"/>
        </w:rPr>
        <w:t>the</w:t>
      </w:r>
      <w:r>
        <w:rPr>
          <w:sz w:val="20"/>
        </w:rPr>
        <w:tab/>
      </w:r>
      <w:r>
        <w:rPr>
          <w:spacing w:val="-2"/>
          <w:sz w:val="20"/>
        </w:rPr>
        <w:t>Premises.</w:t>
      </w:r>
    </w:p>
    <w:p w14:paraId="1EA5184D" w14:textId="77777777" w:rsidR="0033422E" w:rsidRDefault="00000000">
      <w:pPr>
        <w:pStyle w:val="BodyText"/>
        <w:spacing w:before="6"/>
        <w:rPr>
          <w:sz w:val="17"/>
        </w:rPr>
      </w:pPr>
      <w:r>
        <w:rPr>
          <w:noProof/>
        </w:rPr>
        <mc:AlternateContent>
          <mc:Choice Requires="wps">
            <w:drawing>
              <wp:anchor distT="0" distB="0" distL="0" distR="0" simplePos="0" relativeHeight="487594496" behindDoc="1" locked="0" layoutInCell="1" allowOverlap="1" wp14:anchorId="711946EA" wp14:editId="71C273F8">
                <wp:simplePos x="0" y="0"/>
                <wp:positionH relativeFrom="page">
                  <wp:posOffset>1142872</wp:posOffset>
                </wp:positionH>
                <wp:positionV relativeFrom="paragraph">
                  <wp:posOffset>143631</wp:posOffset>
                </wp:positionV>
                <wp:extent cx="482663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635" cy="1270"/>
                        </a:xfrm>
                        <a:custGeom>
                          <a:avLst/>
                          <a:gdLst/>
                          <a:ahLst/>
                          <a:cxnLst/>
                          <a:rect l="l" t="t" r="r" b="b"/>
                          <a:pathLst>
                            <a:path w="4826635">
                              <a:moveTo>
                                <a:pt x="0" y="0"/>
                              </a:moveTo>
                              <a:lnTo>
                                <a:pt x="4826108"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9.989983pt;margin-top:11.309538pt;width:380.05pt;height:.1pt;mso-position-horizontal-relative:page;mso-position-vertical-relative:paragraph;z-index:-15721984;mso-wrap-distance-left:0;mso-wrap-distance-right:0" id="docshape21" coordorigin="1800,226" coordsize="7601,0" path="m1800,226l9400,226e" filled="false" stroked="true" strokeweight=".4008pt" strokecolor="#000000">
                <v:path arrowok="t"/>
                <v:stroke dashstyle="solid"/>
                <w10:wrap type="topAndBottom"/>
              </v:shape>
            </w:pict>
          </mc:Fallback>
        </mc:AlternateContent>
      </w:r>
    </w:p>
    <w:p w14:paraId="3EA2081B" w14:textId="77777777" w:rsidR="0033422E" w:rsidRDefault="00000000">
      <w:pPr>
        <w:pStyle w:val="BodyText"/>
        <w:spacing w:line="489" w:lineRule="auto"/>
        <w:ind w:left="160" w:right="3849" w:hanging="1"/>
      </w:pPr>
      <w:r>
        <w:t>(Specify</w:t>
      </w:r>
      <w:r>
        <w:rPr>
          <w:spacing w:val="-4"/>
        </w:rPr>
        <w:t xml:space="preserve"> </w:t>
      </w:r>
      <w:r>
        <w:t>number</w:t>
      </w:r>
      <w:r>
        <w:rPr>
          <w:spacing w:val="-4"/>
        </w:rPr>
        <w:t xml:space="preserve"> </w:t>
      </w:r>
      <w:r>
        <w:t>of</w:t>
      </w:r>
      <w:r>
        <w:rPr>
          <w:spacing w:val="-4"/>
        </w:rPr>
        <w:t xml:space="preserve"> </w:t>
      </w:r>
      <w:r>
        <w:t>pets,</w:t>
      </w:r>
      <w:r>
        <w:rPr>
          <w:spacing w:val="-4"/>
        </w:rPr>
        <w:t xml:space="preserve"> </w:t>
      </w:r>
      <w:r>
        <w:t>type(s),</w:t>
      </w:r>
      <w:r>
        <w:rPr>
          <w:spacing w:val="-4"/>
        </w:rPr>
        <w:t xml:space="preserve"> </w:t>
      </w:r>
      <w:r>
        <w:t>breed,</w:t>
      </w:r>
      <w:r>
        <w:rPr>
          <w:spacing w:val="-3"/>
        </w:rPr>
        <w:t xml:space="preserve"> </w:t>
      </w:r>
      <w:r>
        <w:t>maximum</w:t>
      </w:r>
      <w:r>
        <w:rPr>
          <w:spacing w:val="-5"/>
        </w:rPr>
        <w:t xml:space="preserve"> </w:t>
      </w:r>
      <w:r>
        <w:t>adult</w:t>
      </w:r>
      <w:r>
        <w:rPr>
          <w:spacing w:val="-3"/>
        </w:rPr>
        <w:t xml:space="preserve"> </w:t>
      </w:r>
      <w:r>
        <w:t>weight</w:t>
      </w:r>
      <w:r>
        <w:rPr>
          <w:spacing w:val="-5"/>
        </w:rPr>
        <w:t xml:space="preserve"> </w:t>
      </w:r>
      <w:r>
        <w:t>of</w:t>
      </w:r>
      <w:r>
        <w:rPr>
          <w:spacing w:val="-4"/>
        </w:rPr>
        <w:t xml:space="preserve"> </w:t>
      </w:r>
      <w:r>
        <w:t>pets.) Unless this</w:t>
      </w:r>
      <w:r>
        <w:rPr>
          <w:spacing w:val="-2"/>
        </w:rPr>
        <w:t xml:space="preserve"> </w:t>
      </w:r>
      <w:r>
        <w:t xml:space="preserve">box </w:t>
      </w:r>
      <w:r>
        <w:rPr>
          <w:noProof/>
          <w:spacing w:val="13"/>
          <w:position w:val="-2"/>
        </w:rPr>
        <w:drawing>
          <wp:inline distT="0" distB="0" distL="0" distR="0" wp14:anchorId="4BE7DFC3" wp14:editId="1980209F">
            <wp:extent cx="127254" cy="127253"/>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5" cstate="print"/>
                    <a:stretch>
                      <a:fillRect/>
                    </a:stretch>
                  </pic:blipFill>
                  <pic:spPr>
                    <a:xfrm>
                      <a:off x="0" y="0"/>
                      <a:ext cx="127254" cy="127253"/>
                    </a:xfrm>
                    <a:prstGeom prst="rect">
                      <a:avLst/>
                    </a:prstGeom>
                  </pic:spPr>
                </pic:pic>
              </a:graphicData>
            </a:graphic>
          </wp:inline>
        </w:drawing>
      </w:r>
      <w:r>
        <w:rPr>
          <w:spacing w:val="3"/>
        </w:rPr>
        <w:t xml:space="preserve"> </w:t>
      </w:r>
      <w:r>
        <w:t>is checked,</w:t>
      </w:r>
      <w:r>
        <w:rPr>
          <w:spacing w:val="-1"/>
        </w:rPr>
        <w:t xml:space="preserve"> </w:t>
      </w:r>
      <w:r>
        <w:t>no</w:t>
      </w:r>
      <w:r>
        <w:rPr>
          <w:spacing w:val="-1"/>
        </w:rPr>
        <w:t xml:space="preserve"> </w:t>
      </w:r>
      <w:r>
        <w:t>smoking is</w:t>
      </w:r>
      <w:r>
        <w:rPr>
          <w:spacing w:val="-1"/>
        </w:rPr>
        <w:t xml:space="preserve"> </w:t>
      </w:r>
      <w:r>
        <w:t>permitted in the Premises.</w:t>
      </w:r>
    </w:p>
    <w:p w14:paraId="691DCE3F" w14:textId="77777777" w:rsidR="0033422E" w:rsidRDefault="00000000">
      <w:pPr>
        <w:pStyle w:val="Heading1"/>
        <w:numPr>
          <w:ilvl w:val="0"/>
          <w:numId w:val="1"/>
        </w:numPr>
        <w:tabs>
          <w:tab w:val="left" w:pos="458"/>
        </w:tabs>
        <w:spacing w:before="1"/>
        <w:ind w:left="458" w:hanging="198"/>
      </w:pPr>
      <w:r>
        <w:rPr>
          <w:spacing w:val="-2"/>
        </w:rPr>
        <w:t>NOTICES</w:t>
      </w:r>
      <w:r>
        <w:rPr>
          <w:b w:val="0"/>
          <w:spacing w:val="-2"/>
        </w:rPr>
        <w:t>.</w:t>
      </w:r>
    </w:p>
    <w:p w14:paraId="377E29F1" w14:textId="77777777" w:rsidR="0033422E" w:rsidRDefault="0033422E">
      <w:pPr>
        <w:pStyle w:val="BodyText"/>
        <w:spacing w:before="10"/>
      </w:pPr>
    </w:p>
    <w:p w14:paraId="7E1BE155" w14:textId="77777777" w:rsidR="0033422E" w:rsidRDefault="00000000">
      <w:pPr>
        <w:pStyle w:val="BodyText"/>
        <w:tabs>
          <w:tab w:val="left" w:pos="5359"/>
        </w:tabs>
        <w:spacing w:before="1"/>
        <w:ind w:left="159" w:right="1646"/>
      </w:pPr>
      <w:r>
        <w:rPr>
          <w:u w:val="single"/>
        </w:rPr>
        <w:tab/>
      </w:r>
      <w:r>
        <w:t>is</w:t>
      </w:r>
      <w:r>
        <w:rPr>
          <w:spacing w:val="-4"/>
        </w:rPr>
        <w:t xml:space="preserve"> </w:t>
      </w:r>
      <w:r>
        <w:t>Landlord’s Agent.</w:t>
      </w:r>
      <w:r>
        <w:rPr>
          <w:spacing w:val="-5"/>
        </w:rPr>
        <w:t xml:space="preserve"> </w:t>
      </w:r>
      <w:r>
        <w:t>All</w:t>
      </w:r>
      <w:r>
        <w:rPr>
          <w:spacing w:val="-3"/>
        </w:rPr>
        <w:t xml:space="preserve"> </w:t>
      </w:r>
      <w:r>
        <w:t>notices</w:t>
      </w:r>
      <w:r>
        <w:rPr>
          <w:spacing w:val="-4"/>
        </w:rPr>
        <w:t xml:space="preserve"> </w:t>
      </w:r>
      <w:r>
        <w:t>must</w:t>
      </w:r>
      <w:r>
        <w:rPr>
          <w:spacing w:val="-3"/>
        </w:rPr>
        <w:t xml:space="preserve"> </w:t>
      </w:r>
      <w:r>
        <w:t>be sent to</w:t>
      </w:r>
    </w:p>
    <w:p w14:paraId="0EA07178" w14:textId="77777777" w:rsidR="0033422E" w:rsidRDefault="00000000">
      <w:pPr>
        <w:pStyle w:val="BodyText"/>
        <w:tabs>
          <w:tab w:val="left" w:pos="3525"/>
          <w:tab w:val="left" w:pos="3610"/>
          <w:tab w:val="left" w:pos="8023"/>
        </w:tabs>
        <w:ind w:left="174" w:right="2218"/>
      </w:pPr>
      <w:r>
        <w:rPr>
          <w:noProof/>
          <w:position w:val="-2"/>
        </w:rPr>
        <w:drawing>
          <wp:inline distT="0" distB="0" distL="0" distR="0" wp14:anchorId="63703300" wp14:editId="62616C87">
            <wp:extent cx="127253" cy="127253"/>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6" cstate="print"/>
                    <a:stretch>
                      <a:fillRect/>
                    </a:stretch>
                  </pic:blipFill>
                  <pic:spPr>
                    <a:xfrm>
                      <a:off x="0" y="0"/>
                      <a:ext cx="127253" cy="127253"/>
                    </a:xfrm>
                    <a:prstGeom prst="rect">
                      <a:avLst/>
                    </a:prstGeom>
                  </pic:spPr>
                </pic:pic>
              </a:graphicData>
            </a:graphic>
          </wp:inline>
        </w:drawing>
      </w:r>
      <w:r>
        <w:t xml:space="preserve"> Landlord </w:t>
      </w:r>
      <w:r>
        <w:rPr>
          <w:u w:val="single"/>
        </w:rPr>
        <w:tab/>
      </w:r>
      <w:r>
        <w:t xml:space="preserve"> at</w:t>
      </w:r>
      <w:r>
        <w:rPr>
          <w:u w:val="single"/>
        </w:rPr>
        <w:tab/>
      </w:r>
      <w:r>
        <w:t xml:space="preserve"> </w:t>
      </w:r>
      <w:r>
        <w:rPr>
          <w:noProof/>
          <w:position w:val="-2"/>
        </w:rPr>
        <w:drawing>
          <wp:inline distT="0" distB="0" distL="0" distR="0" wp14:anchorId="4E8D559A" wp14:editId="1F19D7A1">
            <wp:extent cx="127253" cy="127253"/>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5" cstate="print"/>
                    <a:stretch>
                      <a:fillRect/>
                    </a:stretch>
                  </pic:blipFill>
                  <pic:spPr>
                    <a:xfrm>
                      <a:off x="0" y="0"/>
                      <a:ext cx="127253" cy="127253"/>
                    </a:xfrm>
                    <a:prstGeom prst="rect">
                      <a:avLst/>
                    </a:prstGeom>
                  </pic:spPr>
                </pic:pic>
              </a:graphicData>
            </a:graphic>
          </wp:inline>
        </w:drawing>
      </w:r>
      <w:r>
        <w:rPr>
          <w:spacing w:val="80"/>
        </w:rPr>
        <w:t xml:space="preserve"> </w:t>
      </w:r>
      <w:r>
        <w:t xml:space="preserve">Landlord’s Agent </w:t>
      </w:r>
      <w:r>
        <w:rPr>
          <w:u w:val="single"/>
        </w:rPr>
        <w:tab/>
      </w:r>
      <w:r>
        <w:rPr>
          <w:u w:val="single"/>
        </w:rPr>
        <w:tab/>
      </w:r>
      <w:r>
        <w:t xml:space="preserve"> at </w:t>
      </w:r>
      <w:r>
        <w:rPr>
          <w:u w:val="single"/>
        </w:rPr>
        <w:tab/>
      </w:r>
      <w:r>
        <w:rPr>
          <w:spacing w:val="40"/>
          <w:u w:val="single"/>
        </w:rPr>
        <w:t xml:space="preserve"> </w:t>
      </w:r>
    </w:p>
    <w:p w14:paraId="3C2DB82C" w14:textId="77777777" w:rsidR="0033422E" w:rsidRDefault="00000000">
      <w:pPr>
        <w:pStyle w:val="BodyText"/>
        <w:spacing w:before="229"/>
        <w:ind w:left="160" w:right="1476"/>
        <w:jc w:val="both"/>
      </w:pPr>
      <w:r>
        <w:t>unless Landlord gives Tenant written notice of a change. All notices of such names and addresses or changes thereto shall be delivered to the Tenant's residence or, if specified in writing by the Tenant, to any other address. All notices to the Landlord or the Landlord's Agent (whichever is specified above) shall be given by U.S. mail or by hand delivery.</w:t>
      </w:r>
    </w:p>
    <w:p w14:paraId="40FF56F0" w14:textId="77777777" w:rsidR="0033422E" w:rsidRDefault="0033422E">
      <w:pPr>
        <w:pStyle w:val="BodyText"/>
        <w:spacing w:before="10"/>
      </w:pPr>
    </w:p>
    <w:p w14:paraId="1EB6FEB2" w14:textId="77777777" w:rsidR="0033422E" w:rsidRDefault="00000000">
      <w:pPr>
        <w:pStyle w:val="BodyText"/>
        <w:ind w:left="160" w:right="1472"/>
        <w:jc w:val="both"/>
      </w:pPr>
      <w:r>
        <w:t>Any</w:t>
      </w:r>
      <w:r>
        <w:rPr>
          <w:spacing w:val="-1"/>
        </w:rPr>
        <w:t xml:space="preserve"> </w:t>
      </w:r>
      <w:r>
        <w:t>notice to Tenant shall be given by U.S. mail or delivered to Tenant at the Premises. If Tenant is absent from the Premises, a notice to Tenant may be given by leaving a copy of the notice at Premises.</w:t>
      </w:r>
    </w:p>
    <w:p w14:paraId="6D55AD68" w14:textId="77777777" w:rsidR="0033422E" w:rsidRDefault="0033422E">
      <w:pPr>
        <w:pStyle w:val="BodyText"/>
        <w:spacing w:before="11"/>
      </w:pPr>
    </w:p>
    <w:p w14:paraId="0AEA5835" w14:textId="77777777" w:rsidR="0033422E" w:rsidRDefault="00000000">
      <w:pPr>
        <w:pStyle w:val="ListParagraph"/>
        <w:numPr>
          <w:ilvl w:val="0"/>
          <w:numId w:val="1"/>
        </w:numPr>
        <w:tabs>
          <w:tab w:val="left" w:pos="468"/>
          <w:tab w:val="left" w:pos="697"/>
          <w:tab w:val="left" w:pos="1600"/>
          <w:tab w:val="left" w:pos="2082"/>
          <w:tab w:val="left" w:pos="3118"/>
          <w:tab w:val="left" w:pos="4000"/>
          <w:tab w:val="left" w:pos="4725"/>
          <w:tab w:val="left" w:pos="5931"/>
          <w:tab w:val="left" w:pos="6333"/>
          <w:tab w:val="left" w:pos="6827"/>
          <w:tab w:val="left" w:pos="7796"/>
          <w:tab w:val="left" w:pos="8565"/>
        </w:tabs>
        <w:ind w:right="1478" w:firstLine="100"/>
        <w:rPr>
          <w:b/>
          <w:sz w:val="20"/>
        </w:rPr>
      </w:pPr>
      <w:r>
        <w:rPr>
          <w:b/>
          <w:sz w:val="20"/>
        </w:rPr>
        <w:t>UTILITIES.</w:t>
      </w:r>
      <w:r>
        <w:rPr>
          <w:b/>
          <w:spacing w:val="40"/>
          <w:sz w:val="20"/>
        </w:rPr>
        <w:t xml:space="preserve"> </w:t>
      </w:r>
      <w:r>
        <w:rPr>
          <w:sz w:val="20"/>
        </w:rPr>
        <w:t xml:space="preserve">Tenant shall pay for all utilities services during the Lease Term and connection charges </w:t>
      </w:r>
      <w:r>
        <w:rPr>
          <w:spacing w:val="-5"/>
          <w:sz w:val="20"/>
        </w:rPr>
        <w:t>and</w:t>
      </w:r>
      <w:r>
        <w:rPr>
          <w:sz w:val="20"/>
        </w:rPr>
        <w:tab/>
      </w:r>
      <w:r>
        <w:rPr>
          <w:sz w:val="20"/>
        </w:rPr>
        <w:tab/>
      </w:r>
      <w:r>
        <w:rPr>
          <w:spacing w:val="-2"/>
          <w:sz w:val="20"/>
        </w:rPr>
        <w:t>deposits</w:t>
      </w:r>
      <w:r>
        <w:rPr>
          <w:sz w:val="20"/>
        </w:rPr>
        <w:tab/>
      </w:r>
      <w:r>
        <w:rPr>
          <w:spacing w:val="-5"/>
          <w:sz w:val="20"/>
        </w:rPr>
        <w:t>for</w:t>
      </w:r>
      <w:r>
        <w:rPr>
          <w:sz w:val="20"/>
        </w:rPr>
        <w:tab/>
      </w:r>
      <w:r>
        <w:rPr>
          <w:spacing w:val="-2"/>
          <w:sz w:val="20"/>
        </w:rPr>
        <w:t>activating</w:t>
      </w:r>
      <w:r>
        <w:rPr>
          <w:sz w:val="20"/>
        </w:rPr>
        <w:tab/>
      </w:r>
      <w:r>
        <w:rPr>
          <w:spacing w:val="-2"/>
          <w:sz w:val="20"/>
        </w:rPr>
        <w:t>existing</w:t>
      </w:r>
      <w:r>
        <w:rPr>
          <w:sz w:val="20"/>
        </w:rPr>
        <w:tab/>
      </w:r>
      <w:r>
        <w:rPr>
          <w:spacing w:val="-2"/>
          <w:sz w:val="20"/>
        </w:rPr>
        <w:t>utility</w:t>
      </w:r>
      <w:r>
        <w:rPr>
          <w:sz w:val="20"/>
        </w:rPr>
        <w:tab/>
      </w:r>
      <w:r>
        <w:rPr>
          <w:spacing w:val="-2"/>
          <w:sz w:val="20"/>
        </w:rPr>
        <w:t>connections</w:t>
      </w:r>
      <w:r>
        <w:rPr>
          <w:sz w:val="20"/>
        </w:rPr>
        <w:tab/>
      </w:r>
      <w:r>
        <w:rPr>
          <w:spacing w:val="-5"/>
          <w:sz w:val="20"/>
        </w:rPr>
        <w:t>to</w:t>
      </w:r>
      <w:r>
        <w:rPr>
          <w:sz w:val="20"/>
        </w:rPr>
        <w:tab/>
      </w:r>
      <w:r>
        <w:rPr>
          <w:spacing w:val="-5"/>
          <w:sz w:val="20"/>
        </w:rPr>
        <w:t>the</w:t>
      </w:r>
      <w:r>
        <w:rPr>
          <w:sz w:val="20"/>
        </w:rPr>
        <w:tab/>
      </w:r>
      <w:r>
        <w:rPr>
          <w:spacing w:val="-2"/>
          <w:sz w:val="20"/>
        </w:rPr>
        <w:t>Premises</w:t>
      </w:r>
      <w:r>
        <w:rPr>
          <w:sz w:val="20"/>
        </w:rPr>
        <w:tab/>
      </w:r>
      <w:r>
        <w:rPr>
          <w:spacing w:val="-2"/>
          <w:sz w:val="20"/>
        </w:rPr>
        <w:t>except</w:t>
      </w:r>
      <w:r>
        <w:rPr>
          <w:sz w:val="20"/>
        </w:rPr>
        <w:tab/>
      </w:r>
      <w:r>
        <w:rPr>
          <w:spacing w:val="-5"/>
          <w:sz w:val="20"/>
        </w:rPr>
        <w:t>for</w:t>
      </w:r>
    </w:p>
    <w:p w14:paraId="5B46B29B" w14:textId="77777777" w:rsidR="0033422E" w:rsidRDefault="00000000">
      <w:pPr>
        <w:pStyle w:val="BodyText"/>
        <w:tabs>
          <w:tab w:val="left" w:pos="2760"/>
        </w:tabs>
        <w:ind w:left="160" w:right="1481"/>
        <w:jc w:val="both"/>
      </w:pPr>
      <w:r>
        <w:rPr>
          <w:u w:val="single"/>
        </w:rPr>
        <w:tab/>
      </w:r>
      <w:r>
        <w:t xml:space="preserve">, that Landlord agrees to provide at Landlord’s expense (If blank, then </w:t>
      </w:r>
      <w:r>
        <w:rPr>
          <w:spacing w:val="-2"/>
        </w:rPr>
        <w:t>“NONE”).</w:t>
      </w:r>
    </w:p>
    <w:p w14:paraId="423EDDD8" w14:textId="77777777" w:rsidR="0033422E" w:rsidRDefault="0033422E">
      <w:pPr>
        <w:pStyle w:val="BodyText"/>
        <w:spacing w:before="9"/>
      </w:pPr>
    </w:p>
    <w:p w14:paraId="00D172C7" w14:textId="77777777" w:rsidR="0033422E" w:rsidRDefault="00000000">
      <w:pPr>
        <w:pStyle w:val="Heading1"/>
        <w:numPr>
          <w:ilvl w:val="0"/>
          <w:numId w:val="1"/>
        </w:numPr>
        <w:tabs>
          <w:tab w:val="left" w:pos="559"/>
        </w:tabs>
        <w:ind w:left="559" w:hanging="299"/>
      </w:pPr>
      <w:r>
        <w:rPr>
          <w:spacing w:val="-2"/>
        </w:rPr>
        <w:t>MAINTENANCE</w:t>
      </w:r>
      <w:r>
        <w:rPr>
          <w:b w:val="0"/>
          <w:spacing w:val="-2"/>
        </w:rPr>
        <w:t>.</w:t>
      </w:r>
    </w:p>
    <w:p w14:paraId="7E2CDE75" w14:textId="77777777" w:rsidR="0033422E" w:rsidRDefault="0033422E">
      <w:pPr>
        <w:pStyle w:val="BodyText"/>
        <w:spacing w:before="10"/>
      </w:pPr>
    </w:p>
    <w:p w14:paraId="1A5F281E" w14:textId="77777777" w:rsidR="0033422E" w:rsidRDefault="00000000">
      <w:pPr>
        <w:pStyle w:val="BodyText"/>
        <w:ind w:left="160" w:right="1477"/>
        <w:jc w:val="both"/>
      </w:pPr>
      <w:r>
        <w:t>Landlord shall be responsible for compliance with Section 83.51, Florida Statutes, and shall be responsible for maintenance and repair of the Premises, unless otherwise stated below:</w:t>
      </w:r>
      <w:r>
        <w:rPr>
          <w:spacing w:val="40"/>
        </w:rPr>
        <w:t xml:space="preserve"> </w:t>
      </w:r>
      <w:r>
        <w:t>(Fill in each blank space with “Landlord" for Landlord or “Tenant" for Tenant, if left blank, Landlord will be responsible for the item):</w:t>
      </w:r>
    </w:p>
    <w:p w14:paraId="4F92BE45" w14:textId="77777777" w:rsidR="0033422E" w:rsidRDefault="0033422E">
      <w:pPr>
        <w:pStyle w:val="BodyText"/>
        <w:spacing w:before="19"/>
      </w:pPr>
    </w:p>
    <w:tbl>
      <w:tblPr>
        <w:tblW w:w="0" w:type="auto"/>
        <w:tblInd w:w="117" w:type="dxa"/>
        <w:tblLayout w:type="fixed"/>
        <w:tblCellMar>
          <w:left w:w="0" w:type="dxa"/>
          <w:right w:w="0" w:type="dxa"/>
        </w:tblCellMar>
        <w:tblLook w:val="01E0" w:firstRow="1" w:lastRow="1" w:firstColumn="1" w:lastColumn="1" w:noHBand="0" w:noVBand="0"/>
      </w:tblPr>
      <w:tblGrid>
        <w:gridCol w:w="660"/>
        <w:gridCol w:w="1914"/>
        <w:gridCol w:w="700"/>
        <w:gridCol w:w="1430"/>
        <w:gridCol w:w="1216"/>
        <w:gridCol w:w="1084"/>
        <w:gridCol w:w="989"/>
        <w:gridCol w:w="2064"/>
      </w:tblGrid>
      <w:tr w:rsidR="0033422E" w14:paraId="1A31DE5A" w14:textId="77777777">
        <w:trPr>
          <w:trHeight w:val="224"/>
        </w:trPr>
        <w:tc>
          <w:tcPr>
            <w:tcW w:w="660" w:type="dxa"/>
          </w:tcPr>
          <w:p w14:paraId="4B9A3FD2" w14:textId="77777777" w:rsidR="0033422E" w:rsidRDefault="00000000">
            <w:pPr>
              <w:pStyle w:val="TableParagraph"/>
              <w:tabs>
                <w:tab w:val="left" w:pos="555"/>
              </w:tabs>
              <w:ind w:right="2"/>
              <w:jc w:val="center"/>
              <w:rPr>
                <w:sz w:val="20"/>
              </w:rPr>
            </w:pPr>
            <w:r>
              <w:rPr>
                <w:sz w:val="20"/>
                <w:u w:val="single"/>
              </w:rPr>
              <w:t xml:space="preserve"> </w:t>
            </w:r>
            <w:r>
              <w:rPr>
                <w:sz w:val="20"/>
                <w:u w:val="single"/>
              </w:rPr>
              <w:tab/>
            </w:r>
          </w:p>
        </w:tc>
        <w:tc>
          <w:tcPr>
            <w:tcW w:w="1914" w:type="dxa"/>
          </w:tcPr>
          <w:p w14:paraId="778F448F" w14:textId="77777777" w:rsidR="0033422E" w:rsidRDefault="00000000">
            <w:pPr>
              <w:pStyle w:val="TableParagraph"/>
              <w:ind w:left="53"/>
              <w:rPr>
                <w:sz w:val="20"/>
              </w:rPr>
            </w:pPr>
            <w:r>
              <w:rPr>
                <w:spacing w:val="-2"/>
                <w:sz w:val="20"/>
              </w:rPr>
              <w:t>roofs</w:t>
            </w:r>
          </w:p>
        </w:tc>
        <w:tc>
          <w:tcPr>
            <w:tcW w:w="700" w:type="dxa"/>
            <w:tcBorders>
              <w:bottom w:val="single" w:sz="4" w:space="0" w:color="000000"/>
            </w:tcBorders>
          </w:tcPr>
          <w:p w14:paraId="4E462A05" w14:textId="77777777" w:rsidR="0033422E" w:rsidRDefault="0033422E">
            <w:pPr>
              <w:pStyle w:val="TableParagraph"/>
              <w:spacing w:line="240" w:lineRule="auto"/>
              <w:rPr>
                <w:sz w:val="16"/>
              </w:rPr>
            </w:pPr>
          </w:p>
        </w:tc>
        <w:tc>
          <w:tcPr>
            <w:tcW w:w="1430" w:type="dxa"/>
          </w:tcPr>
          <w:p w14:paraId="74C6D642" w14:textId="77777777" w:rsidR="0033422E" w:rsidRDefault="00000000">
            <w:pPr>
              <w:pStyle w:val="TableParagraph"/>
              <w:ind w:left="107"/>
              <w:rPr>
                <w:sz w:val="20"/>
              </w:rPr>
            </w:pPr>
            <w:r>
              <w:rPr>
                <w:spacing w:val="-2"/>
                <w:sz w:val="20"/>
              </w:rPr>
              <w:t>windows</w:t>
            </w:r>
          </w:p>
        </w:tc>
        <w:tc>
          <w:tcPr>
            <w:tcW w:w="1216" w:type="dxa"/>
          </w:tcPr>
          <w:p w14:paraId="0B169705" w14:textId="77777777" w:rsidR="0033422E" w:rsidRDefault="00000000">
            <w:pPr>
              <w:pStyle w:val="TableParagraph"/>
              <w:tabs>
                <w:tab w:val="left" w:pos="605"/>
              </w:tabs>
              <w:ind w:right="52"/>
              <w:jc w:val="right"/>
              <w:rPr>
                <w:sz w:val="20"/>
              </w:rPr>
            </w:pPr>
            <w:r>
              <w:rPr>
                <w:sz w:val="20"/>
                <w:u w:val="single"/>
              </w:rPr>
              <w:t xml:space="preserve"> </w:t>
            </w:r>
            <w:r>
              <w:rPr>
                <w:sz w:val="20"/>
                <w:u w:val="single"/>
              </w:rPr>
              <w:tab/>
            </w:r>
          </w:p>
        </w:tc>
        <w:tc>
          <w:tcPr>
            <w:tcW w:w="1084" w:type="dxa"/>
          </w:tcPr>
          <w:p w14:paraId="7CAC43A6" w14:textId="77777777" w:rsidR="0033422E" w:rsidRDefault="00000000">
            <w:pPr>
              <w:pStyle w:val="TableParagraph"/>
              <w:ind w:left="53"/>
              <w:rPr>
                <w:sz w:val="20"/>
              </w:rPr>
            </w:pPr>
            <w:r>
              <w:rPr>
                <w:spacing w:val="-2"/>
                <w:sz w:val="20"/>
              </w:rPr>
              <w:t>screens</w:t>
            </w:r>
          </w:p>
        </w:tc>
        <w:tc>
          <w:tcPr>
            <w:tcW w:w="989" w:type="dxa"/>
          </w:tcPr>
          <w:p w14:paraId="77AC3747" w14:textId="77777777" w:rsidR="0033422E" w:rsidRDefault="00000000">
            <w:pPr>
              <w:pStyle w:val="TableParagraph"/>
              <w:tabs>
                <w:tab w:val="left" w:pos="529"/>
              </w:tabs>
              <w:ind w:right="54"/>
              <w:jc w:val="right"/>
              <w:rPr>
                <w:sz w:val="20"/>
              </w:rPr>
            </w:pPr>
            <w:r>
              <w:rPr>
                <w:sz w:val="20"/>
                <w:u w:val="single"/>
              </w:rPr>
              <w:t xml:space="preserve"> </w:t>
            </w:r>
            <w:r>
              <w:rPr>
                <w:sz w:val="20"/>
                <w:u w:val="single"/>
              </w:rPr>
              <w:tab/>
            </w:r>
          </w:p>
        </w:tc>
        <w:tc>
          <w:tcPr>
            <w:tcW w:w="2064" w:type="dxa"/>
          </w:tcPr>
          <w:p w14:paraId="24D1A84A" w14:textId="77777777" w:rsidR="0033422E" w:rsidRDefault="00000000">
            <w:pPr>
              <w:pStyle w:val="TableParagraph"/>
              <w:ind w:left="51"/>
              <w:rPr>
                <w:sz w:val="20"/>
              </w:rPr>
            </w:pPr>
            <w:r>
              <w:rPr>
                <w:spacing w:val="-2"/>
                <w:sz w:val="20"/>
              </w:rPr>
              <w:t>steps</w:t>
            </w:r>
          </w:p>
        </w:tc>
      </w:tr>
      <w:tr w:rsidR="0033422E" w14:paraId="41AC77AA" w14:textId="77777777">
        <w:trPr>
          <w:trHeight w:val="228"/>
        </w:trPr>
        <w:tc>
          <w:tcPr>
            <w:tcW w:w="660" w:type="dxa"/>
          </w:tcPr>
          <w:p w14:paraId="062BD068" w14:textId="77777777" w:rsidR="0033422E" w:rsidRDefault="00000000">
            <w:pPr>
              <w:pStyle w:val="TableParagraph"/>
              <w:tabs>
                <w:tab w:val="left" w:pos="555"/>
              </w:tabs>
              <w:spacing w:line="209" w:lineRule="exact"/>
              <w:ind w:right="2"/>
              <w:jc w:val="center"/>
              <w:rPr>
                <w:sz w:val="20"/>
              </w:rPr>
            </w:pPr>
            <w:r>
              <w:rPr>
                <w:sz w:val="20"/>
                <w:u w:val="single"/>
              </w:rPr>
              <w:t xml:space="preserve"> </w:t>
            </w:r>
            <w:r>
              <w:rPr>
                <w:sz w:val="20"/>
                <w:u w:val="single"/>
              </w:rPr>
              <w:tab/>
            </w:r>
          </w:p>
        </w:tc>
        <w:tc>
          <w:tcPr>
            <w:tcW w:w="1914" w:type="dxa"/>
          </w:tcPr>
          <w:p w14:paraId="59E6D19D" w14:textId="77777777" w:rsidR="0033422E" w:rsidRDefault="00000000">
            <w:pPr>
              <w:pStyle w:val="TableParagraph"/>
              <w:spacing w:line="209" w:lineRule="exact"/>
              <w:ind w:left="53"/>
              <w:rPr>
                <w:sz w:val="20"/>
              </w:rPr>
            </w:pPr>
            <w:r>
              <w:rPr>
                <w:spacing w:val="-2"/>
                <w:sz w:val="20"/>
              </w:rPr>
              <w:t>doors</w:t>
            </w:r>
          </w:p>
        </w:tc>
        <w:tc>
          <w:tcPr>
            <w:tcW w:w="700" w:type="dxa"/>
            <w:tcBorders>
              <w:top w:val="single" w:sz="4" w:space="0" w:color="000000"/>
              <w:bottom w:val="single" w:sz="4" w:space="0" w:color="000000"/>
            </w:tcBorders>
          </w:tcPr>
          <w:p w14:paraId="070457D8" w14:textId="77777777" w:rsidR="0033422E" w:rsidRDefault="0033422E">
            <w:pPr>
              <w:pStyle w:val="TableParagraph"/>
              <w:spacing w:line="240" w:lineRule="auto"/>
              <w:rPr>
                <w:sz w:val="16"/>
              </w:rPr>
            </w:pPr>
          </w:p>
        </w:tc>
        <w:tc>
          <w:tcPr>
            <w:tcW w:w="1430" w:type="dxa"/>
          </w:tcPr>
          <w:p w14:paraId="4CAAAAD9" w14:textId="77777777" w:rsidR="0033422E" w:rsidRDefault="00000000">
            <w:pPr>
              <w:pStyle w:val="TableParagraph"/>
              <w:spacing w:line="209" w:lineRule="exact"/>
              <w:ind w:left="107"/>
              <w:rPr>
                <w:sz w:val="20"/>
              </w:rPr>
            </w:pPr>
            <w:r>
              <w:rPr>
                <w:spacing w:val="-2"/>
                <w:sz w:val="20"/>
              </w:rPr>
              <w:t>floors</w:t>
            </w:r>
          </w:p>
        </w:tc>
        <w:tc>
          <w:tcPr>
            <w:tcW w:w="1216" w:type="dxa"/>
          </w:tcPr>
          <w:p w14:paraId="4A691535" w14:textId="77777777" w:rsidR="0033422E" w:rsidRDefault="00000000">
            <w:pPr>
              <w:pStyle w:val="TableParagraph"/>
              <w:tabs>
                <w:tab w:val="left" w:pos="605"/>
              </w:tabs>
              <w:spacing w:line="209" w:lineRule="exact"/>
              <w:ind w:right="52"/>
              <w:jc w:val="right"/>
              <w:rPr>
                <w:sz w:val="20"/>
              </w:rPr>
            </w:pPr>
            <w:r>
              <w:rPr>
                <w:sz w:val="20"/>
                <w:u w:val="single"/>
              </w:rPr>
              <w:t xml:space="preserve"> </w:t>
            </w:r>
            <w:r>
              <w:rPr>
                <w:sz w:val="20"/>
                <w:u w:val="single"/>
              </w:rPr>
              <w:tab/>
            </w:r>
          </w:p>
        </w:tc>
        <w:tc>
          <w:tcPr>
            <w:tcW w:w="1084" w:type="dxa"/>
          </w:tcPr>
          <w:p w14:paraId="3C5F6BF2" w14:textId="77777777" w:rsidR="0033422E" w:rsidRDefault="00000000">
            <w:pPr>
              <w:pStyle w:val="TableParagraph"/>
              <w:spacing w:line="209" w:lineRule="exact"/>
              <w:ind w:left="52"/>
              <w:rPr>
                <w:sz w:val="20"/>
              </w:rPr>
            </w:pPr>
            <w:r>
              <w:rPr>
                <w:spacing w:val="-2"/>
                <w:sz w:val="20"/>
              </w:rPr>
              <w:t>porches</w:t>
            </w:r>
          </w:p>
        </w:tc>
        <w:tc>
          <w:tcPr>
            <w:tcW w:w="989" w:type="dxa"/>
          </w:tcPr>
          <w:p w14:paraId="33BCE6A6" w14:textId="77777777" w:rsidR="0033422E" w:rsidRDefault="00000000">
            <w:pPr>
              <w:pStyle w:val="TableParagraph"/>
              <w:tabs>
                <w:tab w:val="left" w:pos="529"/>
              </w:tabs>
              <w:spacing w:line="209" w:lineRule="exact"/>
              <w:ind w:right="54"/>
              <w:jc w:val="right"/>
              <w:rPr>
                <w:sz w:val="20"/>
              </w:rPr>
            </w:pPr>
            <w:r>
              <w:rPr>
                <w:sz w:val="20"/>
                <w:u w:val="single"/>
              </w:rPr>
              <w:t xml:space="preserve"> </w:t>
            </w:r>
            <w:r>
              <w:rPr>
                <w:sz w:val="20"/>
                <w:u w:val="single"/>
              </w:rPr>
              <w:tab/>
            </w:r>
          </w:p>
        </w:tc>
        <w:tc>
          <w:tcPr>
            <w:tcW w:w="2064" w:type="dxa"/>
          </w:tcPr>
          <w:p w14:paraId="70E94FEF" w14:textId="77777777" w:rsidR="0033422E" w:rsidRDefault="00000000">
            <w:pPr>
              <w:pStyle w:val="TableParagraph"/>
              <w:spacing w:line="209" w:lineRule="exact"/>
              <w:ind w:left="51"/>
              <w:rPr>
                <w:sz w:val="20"/>
              </w:rPr>
            </w:pPr>
            <w:r>
              <w:rPr>
                <w:sz w:val="20"/>
              </w:rPr>
              <w:t>exterior</w:t>
            </w:r>
            <w:r>
              <w:rPr>
                <w:spacing w:val="-7"/>
                <w:sz w:val="20"/>
              </w:rPr>
              <w:t xml:space="preserve"> </w:t>
            </w:r>
            <w:r>
              <w:rPr>
                <w:spacing w:val="-2"/>
                <w:sz w:val="20"/>
              </w:rPr>
              <w:t>walls</w:t>
            </w:r>
          </w:p>
        </w:tc>
      </w:tr>
      <w:tr w:rsidR="0033422E" w14:paraId="567E982F" w14:textId="77777777">
        <w:trPr>
          <w:trHeight w:val="230"/>
        </w:trPr>
        <w:tc>
          <w:tcPr>
            <w:tcW w:w="660" w:type="dxa"/>
          </w:tcPr>
          <w:p w14:paraId="1077878F" w14:textId="77777777" w:rsidR="0033422E" w:rsidRDefault="00000000">
            <w:pPr>
              <w:pStyle w:val="TableParagraph"/>
              <w:tabs>
                <w:tab w:val="left" w:pos="555"/>
              </w:tabs>
              <w:ind w:right="2"/>
              <w:jc w:val="center"/>
              <w:rPr>
                <w:sz w:val="20"/>
              </w:rPr>
            </w:pPr>
            <w:r>
              <w:rPr>
                <w:sz w:val="20"/>
                <w:u w:val="single"/>
              </w:rPr>
              <w:t xml:space="preserve"> </w:t>
            </w:r>
            <w:r>
              <w:rPr>
                <w:sz w:val="20"/>
                <w:u w:val="single"/>
              </w:rPr>
              <w:tab/>
            </w:r>
          </w:p>
        </w:tc>
        <w:tc>
          <w:tcPr>
            <w:tcW w:w="1914" w:type="dxa"/>
          </w:tcPr>
          <w:p w14:paraId="54982169" w14:textId="77777777" w:rsidR="0033422E" w:rsidRDefault="00000000">
            <w:pPr>
              <w:pStyle w:val="TableParagraph"/>
              <w:ind w:left="53"/>
              <w:rPr>
                <w:sz w:val="20"/>
              </w:rPr>
            </w:pPr>
            <w:r>
              <w:rPr>
                <w:spacing w:val="-2"/>
                <w:sz w:val="20"/>
              </w:rPr>
              <w:t>foundations</w:t>
            </w:r>
          </w:p>
        </w:tc>
        <w:tc>
          <w:tcPr>
            <w:tcW w:w="700" w:type="dxa"/>
            <w:tcBorders>
              <w:bottom w:val="single" w:sz="4" w:space="0" w:color="000000"/>
            </w:tcBorders>
          </w:tcPr>
          <w:p w14:paraId="6B469647" w14:textId="77777777" w:rsidR="0033422E" w:rsidRDefault="0033422E">
            <w:pPr>
              <w:pStyle w:val="TableParagraph"/>
              <w:spacing w:line="240" w:lineRule="auto"/>
              <w:rPr>
                <w:sz w:val="16"/>
              </w:rPr>
            </w:pPr>
          </w:p>
        </w:tc>
        <w:tc>
          <w:tcPr>
            <w:tcW w:w="1430" w:type="dxa"/>
          </w:tcPr>
          <w:p w14:paraId="0E001988" w14:textId="77777777" w:rsidR="0033422E" w:rsidRDefault="00000000">
            <w:pPr>
              <w:pStyle w:val="TableParagraph"/>
              <w:ind w:left="106"/>
              <w:rPr>
                <w:sz w:val="20"/>
              </w:rPr>
            </w:pPr>
            <w:r>
              <w:rPr>
                <w:spacing w:val="-2"/>
                <w:sz w:val="20"/>
              </w:rPr>
              <w:t>plumbing</w:t>
            </w:r>
          </w:p>
        </w:tc>
        <w:tc>
          <w:tcPr>
            <w:tcW w:w="1216" w:type="dxa"/>
          </w:tcPr>
          <w:p w14:paraId="34E033EC" w14:textId="77777777" w:rsidR="0033422E" w:rsidRDefault="00000000">
            <w:pPr>
              <w:pStyle w:val="TableParagraph"/>
              <w:tabs>
                <w:tab w:val="left" w:pos="605"/>
              </w:tabs>
              <w:ind w:right="52"/>
              <w:jc w:val="right"/>
              <w:rPr>
                <w:sz w:val="20"/>
              </w:rPr>
            </w:pPr>
            <w:r>
              <w:rPr>
                <w:sz w:val="20"/>
                <w:u w:val="single"/>
              </w:rPr>
              <w:t xml:space="preserve"> </w:t>
            </w:r>
            <w:r>
              <w:rPr>
                <w:sz w:val="20"/>
                <w:u w:val="single"/>
              </w:rPr>
              <w:tab/>
            </w:r>
          </w:p>
        </w:tc>
        <w:tc>
          <w:tcPr>
            <w:tcW w:w="2073" w:type="dxa"/>
            <w:gridSpan w:val="2"/>
          </w:tcPr>
          <w:p w14:paraId="1834C372" w14:textId="77777777" w:rsidR="0033422E" w:rsidRDefault="00000000">
            <w:pPr>
              <w:pStyle w:val="TableParagraph"/>
              <w:ind w:left="51"/>
              <w:rPr>
                <w:sz w:val="20"/>
              </w:rPr>
            </w:pPr>
            <w:r>
              <w:rPr>
                <w:sz w:val="20"/>
              </w:rPr>
              <w:t>structural</w:t>
            </w:r>
            <w:r>
              <w:rPr>
                <w:spacing w:val="-4"/>
                <w:sz w:val="20"/>
              </w:rPr>
              <w:t xml:space="preserve"> </w:t>
            </w:r>
            <w:r>
              <w:rPr>
                <w:spacing w:val="-2"/>
                <w:sz w:val="20"/>
              </w:rPr>
              <w:t>components</w:t>
            </w:r>
          </w:p>
        </w:tc>
        <w:tc>
          <w:tcPr>
            <w:tcW w:w="2064" w:type="dxa"/>
          </w:tcPr>
          <w:p w14:paraId="3B3AB6AB" w14:textId="77777777" w:rsidR="0033422E" w:rsidRDefault="0033422E">
            <w:pPr>
              <w:pStyle w:val="TableParagraph"/>
              <w:spacing w:line="240" w:lineRule="auto"/>
              <w:rPr>
                <w:sz w:val="16"/>
              </w:rPr>
            </w:pPr>
          </w:p>
        </w:tc>
      </w:tr>
      <w:tr w:rsidR="0033422E" w14:paraId="0B7CA2FF" w14:textId="77777777">
        <w:trPr>
          <w:trHeight w:val="230"/>
        </w:trPr>
        <w:tc>
          <w:tcPr>
            <w:tcW w:w="660" w:type="dxa"/>
          </w:tcPr>
          <w:p w14:paraId="51A129A6" w14:textId="77777777" w:rsidR="0033422E" w:rsidRDefault="00000000">
            <w:pPr>
              <w:pStyle w:val="TableParagraph"/>
              <w:tabs>
                <w:tab w:val="left" w:pos="555"/>
              </w:tabs>
              <w:spacing w:line="210" w:lineRule="exact"/>
              <w:ind w:right="2"/>
              <w:jc w:val="center"/>
              <w:rPr>
                <w:sz w:val="20"/>
              </w:rPr>
            </w:pPr>
            <w:r>
              <w:rPr>
                <w:sz w:val="20"/>
                <w:u w:val="single"/>
              </w:rPr>
              <w:t xml:space="preserve"> </w:t>
            </w:r>
            <w:r>
              <w:rPr>
                <w:sz w:val="20"/>
                <w:u w:val="single"/>
              </w:rPr>
              <w:tab/>
            </w:r>
          </w:p>
        </w:tc>
        <w:tc>
          <w:tcPr>
            <w:tcW w:w="1914" w:type="dxa"/>
          </w:tcPr>
          <w:p w14:paraId="2EC7B8B2" w14:textId="77777777" w:rsidR="0033422E" w:rsidRDefault="00000000">
            <w:pPr>
              <w:pStyle w:val="TableParagraph"/>
              <w:spacing w:line="210" w:lineRule="exact"/>
              <w:ind w:left="53"/>
              <w:rPr>
                <w:sz w:val="20"/>
              </w:rPr>
            </w:pPr>
            <w:r>
              <w:rPr>
                <w:spacing w:val="-2"/>
                <w:sz w:val="20"/>
              </w:rPr>
              <w:t>heating</w:t>
            </w:r>
          </w:p>
        </w:tc>
        <w:tc>
          <w:tcPr>
            <w:tcW w:w="700" w:type="dxa"/>
            <w:tcBorders>
              <w:top w:val="single" w:sz="4" w:space="0" w:color="000000"/>
              <w:bottom w:val="single" w:sz="4" w:space="0" w:color="000000"/>
            </w:tcBorders>
          </w:tcPr>
          <w:p w14:paraId="3F055403" w14:textId="77777777" w:rsidR="0033422E" w:rsidRDefault="0033422E">
            <w:pPr>
              <w:pStyle w:val="TableParagraph"/>
              <w:spacing w:line="240" w:lineRule="auto"/>
              <w:rPr>
                <w:sz w:val="16"/>
              </w:rPr>
            </w:pPr>
          </w:p>
        </w:tc>
        <w:tc>
          <w:tcPr>
            <w:tcW w:w="1430" w:type="dxa"/>
          </w:tcPr>
          <w:p w14:paraId="4A74DEA4" w14:textId="77777777" w:rsidR="0033422E" w:rsidRDefault="00000000">
            <w:pPr>
              <w:pStyle w:val="TableParagraph"/>
              <w:spacing w:line="210" w:lineRule="exact"/>
              <w:ind w:left="107"/>
              <w:rPr>
                <w:sz w:val="20"/>
              </w:rPr>
            </w:pPr>
            <w:r>
              <w:rPr>
                <w:sz w:val="20"/>
              </w:rPr>
              <w:t>hot</w:t>
            </w:r>
            <w:r>
              <w:rPr>
                <w:spacing w:val="-2"/>
                <w:sz w:val="20"/>
              </w:rPr>
              <w:t xml:space="preserve"> water</w:t>
            </w:r>
          </w:p>
        </w:tc>
        <w:tc>
          <w:tcPr>
            <w:tcW w:w="1216" w:type="dxa"/>
          </w:tcPr>
          <w:p w14:paraId="008E1478" w14:textId="77777777" w:rsidR="0033422E" w:rsidRDefault="00000000">
            <w:pPr>
              <w:pStyle w:val="TableParagraph"/>
              <w:tabs>
                <w:tab w:val="left" w:pos="605"/>
              </w:tabs>
              <w:spacing w:line="210" w:lineRule="exact"/>
              <w:ind w:right="52"/>
              <w:jc w:val="right"/>
              <w:rPr>
                <w:sz w:val="20"/>
              </w:rPr>
            </w:pPr>
            <w:r>
              <w:rPr>
                <w:sz w:val="20"/>
                <w:u w:val="single"/>
              </w:rPr>
              <w:t xml:space="preserve"> </w:t>
            </w:r>
            <w:r>
              <w:rPr>
                <w:sz w:val="20"/>
                <w:u w:val="single"/>
              </w:rPr>
              <w:tab/>
            </w:r>
          </w:p>
        </w:tc>
        <w:tc>
          <w:tcPr>
            <w:tcW w:w="2073" w:type="dxa"/>
            <w:gridSpan w:val="2"/>
          </w:tcPr>
          <w:p w14:paraId="65B3FFBB" w14:textId="77777777" w:rsidR="0033422E" w:rsidRDefault="00000000">
            <w:pPr>
              <w:pStyle w:val="TableParagraph"/>
              <w:tabs>
                <w:tab w:val="left" w:pos="1487"/>
                <w:tab w:val="left" w:pos="2016"/>
              </w:tabs>
              <w:spacing w:line="210" w:lineRule="exact"/>
              <w:ind w:left="52"/>
              <w:rPr>
                <w:sz w:val="20"/>
              </w:rPr>
            </w:pPr>
            <w:r>
              <w:rPr>
                <w:sz w:val="20"/>
              </w:rPr>
              <w:t>running</w:t>
            </w:r>
            <w:r>
              <w:rPr>
                <w:spacing w:val="-6"/>
                <w:sz w:val="20"/>
              </w:rPr>
              <w:t xml:space="preserve"> </w:t>
            </w:r>
            <w:r>
              <w:rPr>
                <w:spacing w:val="-2"/>
                <w:sz w:val="20"/>
              </w:rPr>
              <w:t>water</w:t>
            </w:r>
            <w:r>
              <w:rPr>
                <w:sz w:val="20"/>
              </w:rPr>
              <w:tab/>
            </w:r>
            <w:r>
              <w:rPr>
                <w:sz w:val="20"/>
                <w:u w:val="single"/>
              </w:rPr>
              <w:tab/>
            </w:r>
          </w:p>
        </w:tc>
        <w:tc>
          <w:tcPr>
            <w:tcW w:w="2064" w:type="dxa"/>
          </w:tcPr>
          <w:p w14:paraId="4566955B" w14:textId="77777777" w:rsidR="0033422E" w:rsidRDefault="00000000">
            <w:pPr>
              <w:pStyle w:val="TableParagraph"/>
              <w:spacing w:line="210" w:lineRule="exact"/>
              <w:ind w:left="49"/>
              <w:rPr>
                <w:sz w:val="20"/>
              </w:rPr>
            </w:pPr>
            <w:r>
              <w:rPr>
                <w:sz w:val="20"/>
              </w:rPr>
              <w:t>locks</w:t>
            </w:r>
            <w:r>
              <w:rPr>
                <w:spacing w:val="-5"/>
                <w:sz w:val="20"/>
              </w:rPr>
              <w:t xml:space="preserve"> </w:t>
            </w:r>
            <w:r>
              <w:rPr>
                <w:sz w:val="20"/>
              </w:rPr>
              <w:t>and</w:t>
            </w:r>
            <w:r>
              <w:rPr>
                <w:spacing w:val="-3"/>
                <w:sz w:val="20"/>
              </w:rPr>
              <w:t xml:space="preserve"> </w:t>
            </w:r>
            <w:r>
              <w:rPr>
                <w:spacing w:val="-4"/>
                <w:sz w:val="20"/>
              </w:rPr>
              <w:t>keys</w:t>
            </w:r>
          </w:p>
        </w:tc>
      </w:tr>
      <w:tr w:rsidR="0033422E" w14:paraId="044A0C33" w14:textId="77777777">
        <w:trPr>
          <w:trHeight w:val="227"/>
        </w:trPr>
        <w:tc>
          <w:tcPr>
            <w:tcW w:w="660" w:type="dxa"/>
          </w:tcPr>
          <w:p w14:paraId="4785C96F" w14:textId="77777777" w:rsidR="0033422E" w:rsidRDefault="00000000">
            <w:pPr>
              <w:pStyle w:val="TableParagraph"/>
              <w:tabs>
                <w:tab w:val="left" w:pos="555"/>
              </w:tabs>
              <w:spacing w:line="208" w:lineRule="exact"/>
              <w:ind w:right="2"/>
              <w:jc w:val="center"/>
              <w:rPr>
                <w:sz w:val="20"/>
              </w:rPr>
            </w:pPr>
            <w:r>
              <w:rPr>
                <w:sz w:val="20"/>
                <w:u w:val="single"/>
              </w:rPr>
              <w:t xml:space="preserve"> </w:t>
            </w:r>
            <w:r>
              <w:rPr>
                <w:sz w:val="20"/>
                <w:u w:val="single"/>
              </w:rPr>
              <w:tab/>
            </w:r>
          </w:p>
        </w:tc>
        <w:tc>
          <w:tcPr>
            <w:tcW w:w="1914" w:type="dxa"/>
          </w:tcPr>
          <w:p w14:paraId="728D7506" w14:textId="77777777" w:rsidR="0033422E" w:rsidRDefault="00000000">
            <w:pPr>
              <w:pStyle w:val="TableParagraph"/>
              <w:spacing w:line="208" w:lineRule="exact"/>
              <w:ind w:left="53"/>
              <w:rPr>
                <w:sz w:val="20"/>
              </w:rPr>
            </w:pPr>
            <w:r>
              <w:rPr>
                <w:sz w:val="20"/>
              </w:rPr>
              <w:t>electrical</w:t>
            </w:r>
            <w:r>
              <w:rPr>
                <w:spacing w:val="-9"/>
                <w:sz w:val="20"/>
              </w:rPr>
              <w:t xml:space="preserve"> </w:t>
            </w:r>
            <w:r>
              <w:rPr>
                <w:spacing w:val="-2"/>
                <w:sz w:val="20"/>
              </w:rPr>
              <w:t>system</w:t>
            </w:r>
          </w:p>
        </w:tc>
        <w:tc>
          <w:tcPr>
            <w:tcW w:w="700" w:type="dxa"/>
            <w:tcBorders>
              <w:top w:val="single" w:sz="4" w:space="0" w:color="000000"/>
            </w:tcBorders>
          </w:tcPr>
          <w:p w14:paraId="37CF4EE2" w14:textId="77777777" w:rsidR="0033422E" w:rsidRDefault="0033422E">
            <w:pPr>
              <w:pStyle w:val="TableParagraph"/>
              <w:spacing w:line="240" w:lineRule="auto"/>
              <w:rPr>
                <w:sz w:val="16"/>
              </w:rPr>
            </w:pPr>
          </w:p>
        </w:tc>
        <w:tc>
          <w:tcPr>
            <w:tcW w:w="1430" w:type="dxa"/>
          </w:tcPr>
          <w:p w14:paraId="2711F691" w14:textId="77777777" w:rsidR="0033422E" w:rsidRDefault="0033422E">
            <w:pPr>
              <w:pStyle w:val="TableParagraph"/>
              <w:spacing w:line="240" w:lineRule="auto"/>
              <w:rPr>
                <w:sz w:val="16"/>
              </w:rPr>
            </w:pPr>
          </w:p>
        </w:tc>
        <w:tc>
          <w:tcPr>
            <w:tcW w:w="1216" w:type="dxa"/>
          </w:tcPr>
          <w:p w14:paraId="772CD092" w14:textId="77777777" w:rsidR="0033422E" w:rsidRDefault="00000000">
            <w:pPr>
              <w:pStyle w:val="TableParagraph"/>
              <w:tabs>
                <w:tab w:val="left" w:pos="605"/>
              </w:tabs>
              <w:spacing w:line="208" w:lineRule="exact"/>
              <w:ind w:right="52"/>
              <w:jc w:val="right"/>
              <w:rPr>
                <w:sz w:val="20"/>
              </w:rPr>
            </w:pPr>
            <w:r>
              <w:rPr>
                <w:sz w:val="20"/>
                <w:u w:val="single"/>
              </w:rPr>
              <w:t xml:space="preserve"> </w:t>
            </w:r>
            <w:r>
              <w:rPr>
                <w:sz w:val="20"/>
                <w:u w:val="single"/>
              </w:rPr>
              <w:tab/>
            </w:r>
          </w:p>
        </w:tc>
        <w:tc>
          <w:tcPr>
            <w:tcW w:w="2073" w:type="dxa"/>
            <w:gridSpan w:val="2"/>
          </w:tcPr>
          <w:p w14:paraId="0D4A5E37" w14:textId="77777777" w:rsidR="0033422E" w:rsidRDefault="00000000">
            <w:pPr>
              <w:pStyle w:val="TableParagraph"/>
              <w:tabs>
                <w:tab w:val="left" w:pos="1487"/>
                <w:tab w:val="left" w:pos="2016"/>
              </w:tabs>
              <w:spacing w:line="208" w:lineRule="exact"/>
              <w:ind w:left="55"/>
              <w:rPr>
                <w:sz w:val="20"/>
              </w:rPr>
            </w:pPr>
            <w:r>
              <w:rPr>
                <w:spacing w:val="-2"/>
                <w:sz w:val="20"/>
              </w:rPr>
              <w:t>cooling</w:t>
            </w:r>
            <w:r>
              <w:rPr>
                <w:sz w:val="20"/>
              </w:rPr>
              <w:tab/>
            </w:r>
            <w:r>
              <w:rPr>
                <w:sz w:val="20"/>
                <w:u w:val="single"/>
              </w:rPr>
              <w:tab/>
            </w:r>
          </w:p>
        </w:tc>
        <w:tc>
          <w:tcPr>
            <w:tcW w:w="2064" w:type="dxa"/>
          </w:tcPr>
          <w:p w14:paraId="790D0A1E" w14:textId="77777777" w:rsidR="0033422E" w:rsidRDefault="00000000">
            <w:pPr>
              <w:pStyle w:val="TableParagraph"/>
              <w:spacing w:line="208" w:lineRule="exact"/>
              <w:ind w:left="51"/>
              <w:rPr>
                <w:sz w:val="20"/>
              </w:rPr>
            </w:pPr>
            <w:r>
              <w:rPr>
                <w:sz w:val="20"/>
              </w:rPr>
              <w:t>smoke</w:t>
            </w:r>
            <w:r>
              <w:rPr>
                <w:spacing w:val="-4"/>
                <w:sz w:val="20"/>
              </w:rPr>
              <w:t xml:space="preserve"> </w:t>
            </w:r>
            <w:r>
              <w:rPr>
                <w:sz w:val="20"/>
              </w:rPr>
              <w:t>detection</w:t>
            </w:r>
            <w:r>
              <w:rPr>
                <w:spacing w:val="-4"/>
                <w:sz w:val="20"/>
              </w:rPr>
              <w:t xml:space="preserve"> </w:t>
            </w:r>
            <w:r>
              <w:rPr>
                <w:spacing w:val="-2"/>
                <w:sz w:val="20"/>
              </w:rPr>
              <w:t>devices</w:t>
            </w:r>
          </w:p>
        </w:tc>
      </w:tr>
    </w:tbl>
    <w:p w14:paraId="27C2B833" w14:textId="77777777" w:rsidR="0033422E" w:rsidRDefault="00000000">
      <w:pPr>
        <w:pStyle w:val="BodyText"/>
        <w:tabs>
          <w:tab w:val="left" w:pos="715"/>
        </w:tabs>
        <w:spacing w:before="12"/>
        <w:ind w:left="160"/>
      </w:pPr>
      <w:r>
        <w:rPr>
          <w:u w:val="single"/>
        </w:rPr>
        <w:tab/>
      </w:r>
      <w:r>
        <w:rPr>
          <w:spacing w:val="40"/>
        </w:rPr>
        <w:t xml:space="preserve"> </w:t>
      </w:r>
      <w:r>
        <w:t>garbage removal/ outside receptacles</w:t>
      </w:r>
    </w:p>
    <w:p w14:paraId="742154CA" w14:textId="77777777" w:rsidR="0033422E" w:rsidRDefault="00000000">
      <w:pPr>
        <w:pStyle w:val="BodyText"/>
        <w:tabs>
          <w:tab w:val="left" w:pos="715"/>
        </w:tabs>
        <w:spacing w:before="10"/>
        <w:ind w:left="160"/>
      </w:pPr>
      <w:r>
        <w:rPr>
          <w:u w:val="single"/>
        </w:rPr>
        <w:tab/>
      </w:r>
      <w:r>
        <w:rPr>
          <w:spacing w:val="66"/>
        </w:rPr>
        <w:t xml:space="preserve"> </w:t>
      </w:r>
      <w:r>
        <w:t>extermination of rats, mice, roaches, ants and bedbugs</w:t>
      </w:r>
    </w:p>
    <w:p w14:paraId="3DBEC889" w14:textId="77777777" w:rsidR="0033422E" w:rsidRDefault="00000000">
      <w:pPr>
        <w:pStyle w:val="BodyText"/>
        <w:tabs>
          <w:tab w:val="left" w:pos="715"/>
        </w:tabs>
        <w:spacing w:before="10"/>
        <w:ind w:left="160"/>
      </w:pPr>
      <w:r>
        <w:rPr>
          <w:u w:val="single"/>
        </w:rPr>
        <w:tab/>
      </w:r>
      <w:r>
        <w:rPr>
          <w:spacing w:val="40"/>
        </w:rPr>
        <w:t xml:space="preserve"> </w:t>
      </w:r>
      <w:r>
        <w:t>extermination of wood-destroying organisms</w:t>
      </w:r>
    </w:p>
    <w:p w14:paraId="5B20130C" w14:textId="77777777" w:rsidR="0033422E" w:rsidRDefault="00000000">
      <w:pPr>
        <w:pStyle w:val="BodyText"/>
        <w:tabs>
          <w:tab w:val="left" w:pos="715"/>
          <w:tab w:val="left" w:pos="3490"/>
        </w:tabs>
        <w:spacing w:before="10" w:after="3"/>
        <w:ind w:left="160"/>
      </w:pPr>
      <w:r>
        <w:rPr>
          <w:u w:val="single"/>
        </w:rPr>
        <w:tab/>
      </w:r>
      <w:r>
        <w:rPr>
          <w:spacing w:val="40"/>
        </w:rPr>
        <w:t xml:space="preserve"> </w:t>
      </w:r>
      <w:r>
        <w:t>lawn/shrubbery</w:t>
      </w:r>
      <w:r>
        <w:tab/>
        <w:t>pool/spa/hot</w:t>
      </w:r>
      <w:r>
        <w:rPr>
          <w:spacing w:val="-8"/>
        </w:rPr>
        <w:t xml:space="preserve"> </w:t>
      </w:r>
      <w:r>
        <w:rPr>
          <w:spacing w:val="-5"/>
        </w:rPr>
        <w:t>tub</w:t>
      </w:r>
    </w:p>
    <w:p w14:paraId="7887A70C" w14:textId="77777777" w:rsidR="0033422E" w:rsidRDefault="00000000">
      <w:pPr>
        <w:pStyle w:val="BodyText"/>
        <w:spacing w:line="20" w:lineRule="exact"/>
        <w:ind w:left="2683"/>
        <w:rPr>
          <w:sz w:val="2"/>
        </w:rPr>
      </w:pPr>
      <w:r>
        <w:rPr>
          <w:noProof/>
          <w:sz w:val="2"/>
        </w:rPr>
        <mc:AlternateContent>
          <mc:Choice Requires="wps">
            <w:drawing>
              <wp:inline distT="0" distB="0" distL="0" distR="0" wp14:anchorId="3D71F76E" wp14:editId="582E1CCA">
                <wp:extent cx="444500" cy="6350"/>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0" cy="6350"/>
                          <a:chOff x="0" y="0"/>
                          <a:chExt cx="444500" cy="6350"/>
                        </a:xfrm>
                      </wpg:grpSpPr>
                      <wps:wsp>
                        <wps:cNvPr id="46" name="Graphic 46"/>
                        <wps:cNvSpPr/>
                        <wps:spPr>
                          <a:xfrm>
                            <a:off x="0" y="0"/>
                            <a:ext cx="444500" cy="6350"/>
                          </a:xfrm>
                          <a:custGeom>
                            <a:avLst/>
                            <a:gdLst/>
                            <a:ahLst/>
                            <a:cxnLst/>
                            <a:rect l="l" t="t" r="r" b="b"/>
                            <a:pathLst>
                              <a:path w="444500" h="6350">
                                <a:moveTo>
                                  <a:pt x="444245" y="0"/>
                                </a:moveTo>
                                <a:lnTo>
                                  <a:pt x="0" y="0"/>
                                </a:lnTo>
                                <a:lnTo>
                                  <a:pt x="0" y="6095"/>
                                </a:lnTo>
                                <a:lnTo>
                                  <a:pt x="444245" y="6095"/>
                                </a:lnTo>
                                <a:lnTo>
                                  <a:pt x="44424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35pt;height:.5pt;mso-position-horizontal-relative:char;mso-position-vertical-relative:line" id="docshapegroup22" coordorigin="0,0" coordsize="700,10">
                <v:rect style="position:absolute;left:0;top:0;width:700;height:10" id="docshape23" filled="true" fillcolor="#000000" stroked="false">
                  <v:fill type="solid"/>
                </v:rect>
              </v:group>
            </w:pict>
          </mc:Fallback>
        </mc:AlternateContent>
      </w:r>
    </w:p>
    <w:p w14:paraId="07206296" w14:textId="77777777" w:rsidR="0033422E" w:rsidRDefault="00000000">
      <w:pPr>
        <w:pStyle w:val="BodyText"/>
        <w:tabs>
          <w:tab w:val="left" w:pos="715"/>
          <w:tab w:val="left" w:pos="3491"/>
          <w:tab w:val="left" w:pos="5369"/>
          <w:tab w:val="left" w:pos="7517"/>
        </w:tabs>
        <w:ind w:left="160"/>
      </w:pPr>
      <w:r>
        <w:rPr>
          <w:noProof/>
        </w:rPr>
        <mc:AlternateContent>
          <mc:Choice Requires="wps">
            <w:drawing>
              <wp:anchor distT="0" distB="0" distL="0" distR="0" simplePos="0" relativeHeight="15736832" behindDoc="0" locked="0" layoutInCell="1" allowOverlap="1" wp14:anchorId="7C134573" wp14:editId="0A5C4557">
                <wp:simplePos x="0" y="0"/>
                <wp:positionH relativeFrom="page">
                  <wp:posOffset>2745485</wp:posOffset>
                </wp:positionH>
                <wp:positionV relativeFrom="paragraph">
                  <wp:posOffset>139700</wp:posOffset>
                </wp:positionV>
                <wp:extent cx="444500" cy="635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0" cy="6350"/>
                        </a:xfrm>
                        <a:custGeom>
                          <a:avLst/>
                          <a:gdLst/>
                          <a:ahLst/>
                          <a:cxnLst/>
                          <a:rect l="l" t="t" r="r" b="b"/>
                          <a:pathLst>
                            <a:path w="444500" h="6350">
                              <a:moveTo>
                                <a:pt x="444245" y="0"/>
                              </a:moveTo>
                              <a:lnTo>
                                <a:pt x="0" y="0"/>
                              </a:lnTo>
                              <a:lnTo>
                                <a:pt x="0" y="6095"/>
                              </a:lnTo>
                              <a:lnTo>
                                <a:pt x="444245" y="6095"/>
                              </a:lnTo>
                              <a:lnTo>
                                <a:pt x="4442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16.179993pt;margin-top:11.0pt;width:34.980pt;height:.48pt;mso-position-horizontal-relative:page;mso-position-vertical-relative:paragraph;z-index:15736832" id="docshape24" filled="true" fillcolor="#000000" stroked="false">
                <v:fill type="solid"/>
                <w10:wrap type="none"/>
              </v:rect>
            </w:pict>
          </mc:Fallback>
        </mc:AlternateContent>
      </w:r>
      <w:r>
        <w:rPr>
          <w:u w:val="single"/>
        </w:rPr>
        <w:tab/>
      </w:r>
      <w:r>
        <w:rPr>
          <w:spacing w:val="70"/>
        </w:rPr>
        <w:t xml:space="preserve"> </w:t>
      </w:r>
      <w:r>
        <w:t>w</w:t>
      </w:r>
      <w:r>
        <w:rPr>
          <w:spacing w:val="-17"/>
        </w:rPr>
        <w:t xml:space="preserve"> </w:t>
      </w:r>
      <w:r>
        <w:t>a</w:t>
      </w:r>
      <w:r>
        <w:rPr>
          <w:spacing w:val="-18"/>
        </w:rPr>
        <w:t xml:space="preserve"> </w:t>
      </w:r>
      <w:r>
        <w:t>t</w:t>
      </w:r>
      <w:r>
        <w:rPr>
          <w:spacing w:val="-18"/>
        </w:rPr>
        <w:t xml:space="preserve"> </w:t>
      </w:r>
      <w:r>
        <w:t>e</w:t>
      </w:r>
      <w:r>
        <w:rPr>
          <w:spacing w:val="-18"/>
        </w:rPr>
        <w:t xml:space="preserve"> </w:t>
      </w:r>
      <w:r>
        <w:t>r</w:t>
      </w:r>
      <w:r>
        <w:rPr>
          <w:spacing w:val="73"/>
        </w:rPr>
        <w:t xml:space="preserve"> </w:t>
      </w:r>
      <w:r>
        <w:t>t</w:t>
      </w:r>
      <w:r>
        <w:rPr>
          <w:spacing w:val="-18"/>
        </w:rPr>
        <w:t xml:space="preserve"> </w:t>
      </w:r>
      <w:r>
        <w:t>r</w:t>
      </w:r>
      <w:r>
        <w:rPr>
          <w:spacing w:val="-17"/>
        </w:rPr>
        <w:t xml:space="preserve"> </w:t>
      </w:r>
      <w:r>
        <w:t>e</w:t>
      </w:r>
      <w:r>
        <w:rPr>
          <w:spacing w:val="-18"/>
        </w:rPr>
        <w:t xml:space="preserve"> </w:t>
      </w:r>
      <w:r>
        <w:t>a</w:t>
      </w:r>
      <w:r>
        <w:rPr>
          <w:spacing w:val="-18"/>
        </w:rPr>
        <w:t xml:space="preserve"> </w:t>
      </w:r>
      <w:r>
        <w:t>t</w:t>
      </w:r>
      <w:r>
        <w:rPr>
          <w:spacing w:val="-19"/>
        </w:rPr>
        <w:t xml:space="preserve"> </w:t>
      </w:r>
      <w:r>
        <w:t>m</w:t>
      </w:r>
      <w:r>
        <w:rPr>
          <w:spacing w:val="-18"/>
        </w:rPr>
        <w:t xml:space="preserve"> </w:t>
      </w:r>
      <w:r>
        <w:t>e</w:t>
      </w:r>
      <w:r>
        <w:rPr>
          <w:spacing w:val="-18"/>
        </w:rPr>
        <w:t xml:space="preserve"> </w:t>
      </w:r>
      <w:r>
        <w:t>n</w:t>
      </w:r>
      <w:r>
        <w:rPr>
          <w:spacing w:val="-17"/>
        </w:rPr>
        <w:t xml:space="preserve"> </w:t>
      </w:r>
      <w:r>
        <w:t>t</w:t>
      </w:r>
      <w:r>
        <w:tab/>
        <w:t>filters</w:t>
      </w:r>
      <w:r>
        <w:rPr>
          <w:spacing w:val="-6"/>
        </w:rPr>
        <w:t xml:space="preserve"> </w:t>
      </w:r>
      <w:r>
        <w:rPr>
          <w:spacing w:val="-2"/>
        </w:rPr>
        <w:t>(specify)</w:t>
      </w:r>
      <w:r>
        <w:tab/>
      </w:r>
      <w:r>
        <w:rPr>
          <w:u w:val="single"/>
        </w:rPr>
        <w:tab/>
      </w:r>
    </w:p>
    <w:p w14:paraId="0072C546" w14:textId="77777777" w:rsidR="0033422E" w:rsidRDefault="00000000">
      <w:pPr>
        <w:pStyle w:val="BodyText"/>
        <w:tabs>
          <w:tab w:val="left" w:pos="715"/>
          <w:tab w:val="left" w:pos="3491"/>
        </w:tabs>
        <w:ind w:left="160"/>
      </w:pPr>
      <w:r>
        <w:rPr>
          <w:u w:val="single"/>
        </w:rPr>
        <w:tab/>
      </w:r>
      <w:r>
        <w:rPr>
          <w:spacing w:val="40"/>
        </w:rPr>
        <w:t xml:space="preserve"> </w:t>
      </w:r>
      <w:r>
        <w:t>ceilings</w:t>
      </w:r>
      <w:r>
        <w:tab/>
        <w:t>interior</w:t>
      </w:r>
      <w:r>
        <w:rPr>
          <w:spacing w:val="-8"/>
        </w:rPr>
        <w:t xml:space="preserve"> </w:t>
      </w:r>
      <w:r>
        <w:rPr>
          <w:spacing w:val="-2"/>
        </w:rPr>
        <w:t>walls</w:t>
      </w:r>
    </w:p>
    <w:p w14:paraId="4E06CB6C" w14:textId="77777777" w:rsidR="0033422E" w:rsidRDefault="00000000">
      <w:pPr>
        <w:pStyle w:val="BodyText"/>
        <w:spacing w:line="20" w:lineRule="exact"/>
        <w:ind w:left="2683"/>
        <w:rPr>
          <w:sz w:val="2"/>
        </w:rPr>
      </w:pPr>
      <w:r>
        <w:rPr>
          <w:noProof/>
          <w:sz w:val="2"/>
        </w:rPr>
        <mc:AlternateContent>
          <mc:Choice Requires="wps">
            <w:drawing>
              <wp:inline distT="0" distB="0" distL="0" distR="0" wp14:anchorId="10DCD820" wp14:editId="035BFBFA">
                <wp:extent cx="444500" cy="6350"/>
                <wp:effectExtent l="0" t="0" r="0" b="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0" cy="6350"/>
                          <a:chOff x="0" y="0"/>
                          <a:chExt cx="444500" cy="6350"/>
                        </a:xfrm>
                      </wpg:grpSpPr>
                      <wps:wsp>
                        <wps:cNvPr id="49" name="Graphic 49"/>
                        <wps:cNvSpPr/>
                        <wps:spPr>
                          <a:xfrm>
                            <a:off x="0" y="0"/>
                            <a:ext cx="444500" cy="6350"/>
                          </a:xfrm>
                          <a:custGeom>
                            <a:avLst/>
                            <a:gdLst/>
                            <a:ahLst/>
                            <a:cxnLst/>
                            <a:rect l="l" t="t" r="r" b="b"/>
                            <a:pathLst>
                              <a:path w="444500" h="6350">
                                <a:moveTo>
                                  <a:pt x="444245" y="0"/>
                                </a:moveTo>
                                <a:lnTo>
                                  <a:pt x="0" y="0"/>
                                </a:lnTo>
                                <a:lnTo>
                                  <a:pt x="0" y="6095"/>
                                </a:lnTo>
                                <a:lnTo>
                                  <a:pt x="444245" y="6095"/>
                                </a:lnTo>
                                <a:lnTo>
                                  <a:pt x="44424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35pt;height:.5pt;mso-position-horizontal-relative:char;mso-position-vertical-relative:line" id="docshapegroup25" coordorigin="0,0" coordsize="700,10">
                <v:rect style="position:absolute;left:0;top:0;width:700;height:10" id="docshape26" filled="true" fillcolor="#000000" stroked="false">
                  <v:fill type="solid"/>
                </v:rect>
              </v:group>
            </w:pict>
          </mc:Fallback>
        </mc:AlternateContent>
      </w:r>
    </w:p>
    <w:p w14:paraId="75B6C287" w14:textId="77777777" w:rsidR="0033422E" w:rsidRDefault="00000000">
      <w:pPr>
        <w:pStyle w:val="BodyText"/>
        <w:tabs>
          <w:tab w:val="left" w:pos="715"/>
          <w:tab w:val="left" w:pos="2790"/>
          <w:tab w:val="left" w:pos="9783"/>
        </w:tabs>
        <w:ind w:left="145"/>
      </w:pPr>
      <w:r>
        <w:rPr>
          <w:u w:val="single"/>
        </w:rPr>
        <w:tab/>
      </w:r>
      <w:r>
        <w:rPr>
          <w:spacing w:val="40"/>
        </w:rPr>
        <w:t xml:space="preserve"> </w:t>
      </w:r>
      <w:r>
        <w:t>Other (specify)</w:t>
      </w:r>
      <w:r>
        <w:tab/>
      </w:r>
      <w:r>
        <w:rPr>
          <w:u w:val="single"/>
        </w:rPr>
        <w:tab/>
      </w:r>
    </w:p>
    <w:p w14:paraId="7F51A79B" w14:textId="77777777" w:rsidR="0033422E" w:rsidRDefault="0033422E">
      <w:pPr>
        <w:pStyle w:val="BodyText"/>
        <w:spacing w:before="55"/>
      </w:pPr>
    </w:p>
    <w:p w14:paraId="7A97DB2B" w14:textId="77777777" w:rsidR="0033422E" w:rsidRDefault="00000000">
      <w:pPr>
        <w:pStyle w:val="BodyText"/>
        <w:tabs>
          <w:tab w:val="left" w:pos="1357"/>
          <w:tab w:val="left" w:pos="2378"/>
          <w:tab w:val="left" w:pos="3499"/>
          <w:tab w:val="left" w:pos="6801"/>
          <w:tab w:val="left" w:pos="7444"/>
          <w:tab w:val="left" w:pos="8653"/>
        </w:tabs>
        <w:spacing w:line="230" w:lineRule="exact"/>
        <w:ind w:left="160"/>
      </w:pPr>
      <w:r>
        <w:rPr>
          <w:spacing w:val="-2"/>
        </w:rPr>
        <w:t>Tenant</w:t>
      </w:r>
      <w:r>
        <w:tab/>
      </w:r>
      <w:r>
        <w:rPr>
          <w:spacing w:val="-2"/>
        </w:rPr>
        <w:t>shall</w:t>
      </w:r>
      <w:r>
        <w:tab/>
      </w:r>
      <w:r>
        <w:rPr>
          <w:spacing w:val="-2"/>
        </w:rPr>
        <w:t>notify</w:t>
      </w:r>
      <w:r>
        <w:tab/>
      </w:r>
      <w:r>
        <w:rPr>
          <w:u w:val="single"/>
        </w:rPr>
        <w:tab/>
      </w:r>
      <w:r>
        <w:tab/>
      </w:r>
      <w:r>
        <w:rPr>
          <w:spacing w:val="-2"/>
        </w:rPr>
        <w:t>(name)</w:t>
      </w:r>
      <w:r>
        <w:tab/>
      </w:r>
      <w:r>
        <w:rPr>
          <w:spacing w:val="-5"/>
        </w:rPr>
        <w:t>at</w:t>
      </w:r>
    </w:p>
    <w:p w14:paraId="2EBFF62F" w14:textId="77777777" w:rsidR="0033422E" w:rsidRDefault="00000000">
      <w:pPr>
        <w:pStyle w:val="BodyText"/>
        <w:tabs>
          <w:tab w:val="left" w:pos="2663"/>
          <w:tab w:val="left" w:pos="3615"/>
          <w:tab w:val="left" w:pos="4022"/>
          <w:tab w:val="left" w:pos="4507"/>
          <w:tab w:val="left" w:pos="5219"/>
          <w:tab w:val="left" w:pos="6171"/>
          <w:tab w:val="left" w:pos="6533"/>
          <w:tab w:val="left" w:pos="7629"/>
          <w:tab w:val="left" w:pos="8513"/>
        </w:tabs>
        <w:spacing w:line="230" w:lineRule="exact"/>
        <w:ind w:left="160"/>
      </w:pPr>
      <w:r>
        <w:rPr>
          <w:u w:val="single"/>
        </w:rPr>
        <w:tab/>
      </w:r>
      <w:r>
        <w:rPr>
          <w:spacing w:val="-2"/>
        </w:rPr>
        <w:t>(address)</w:t>
      </w:r>
      <w:r>
        <w:tab/>
      </w:r>
      <w:r>
        <w:rPr>
          <w:spacing w:val="-5"/>
        </w:rPr>
        <w:t>(if</w:t>
      </w:r>
      <w:r>
        <w:tab/>
      </w:r>
      <w:r>
        <w:rPr>
          <w:spacing w:val="-4"/>
        </w:rPr>
        <w:t>left</w:t>
      </w:r>
      <w:r>
        <w:tab/>
      </w:r>
      <w:r>
        <w:rPr>
          <w:spacing w:val="-2"/>
        </w:rPr>
        <w:t>blank,</w:t>
      </w:r>
      <w:r>
        <w:tab/>
      </w:r>
      <w:r>
        <w:rPr>
          <w:spacing w:val="-2"/>
        </w:rPr>
        <w:t>Landlord</w:t>
      </w:r>
      <w:r>
        <w:tab/>
      </w:r>
      <w:r>
        <w:rPr>
          <w:spacing w:val="-5"/>
        </w:rPr>
        <w:t>at</w:t>
      </w:r>
      <w:r>
        <w:tab/>
      </w:r>
      <w:r>
        <w:rPr>
          <w:spacing w:val="-2"/>
        </w:rPr>
        <w:t>Landlord’s</w:t>
      </w:r>
      <w:r>
        <w:tab/>
      </w:r>
      <w:r>
        <w:rPr>
          <w:spacing w:val="-2"/>
        </w:rPr>
        <w:t>address)</w:t>
      </w:r>
      <w:r>
        <w:tab/>
      </w:r>
      <w:r>
        <w:rPr>
          <w:spacing w:val="-5"/>
        </w:rPr>
        <w:t>and</w:t>
      </w:r>
    </w:p>
    <w:p w14:paraId="155442C4" w14:textId="77777777" w:rsidR="0033422E" w:rsidRDefault="00000000">
      <w:pPr>
        <w:pStyle w:val="BodyText"/>
        <w:tabs>
          <w:tab w:val="left" w:pos="3760"/>
        </w:tabs>
        <w:spacing w:before="1"/>
        <w:ind w:left="160"/>
      </w:pPr>
      <w:r>
        <w:rPr>
          <w:u w:val="single"/>
        </w:rPr>
        <w:tab/>
      </w:r>
      <w:r>
        <w:rPr>
          <w:spacing w:val="-4"/>
        </w:rPr>
        <w:t xml:space="preserve"> </w:t>
      </w:r>
      <w:r>
        <w:t>(telephone</w:t>
      </w:r>
      <w:r>
        <w:rPr>
          <w:spacing w:val="-5"/>
        </w:rPr>
        <w:t xml:space="preserve"> </w:t>
      </w:r>
      <w:r>
        <w:t>number)</w:t>
      </w:r>
      <w:r>
        <w:rPr>
          <w:spacing w:val="-3"/>
        </w:rPr>
        <w:t xml:space="preserve"> </w:t>
      </w:r>
      <w:r>
        <w:t>of</w:t>
      </w:r>
      <w:r>
        <w:rPr>
          <w:spacing w:val="-3"/>
        </w:rPr>
        <w:t xml:space="preserve"> </w:t>
      </w:r>
      <w:r>
        <w:t>maintenance</w:t>
      </w:r>
      <w:r>
        <w:rPr>
          <w:spacing w:val="-4"/>
        </w:rPr>
        <w:t xml:space="preserve"> </w:t>
      </w:r>
      <w:r>
        <w:t>and</w:t>
      </w:r>
      <w:r>
        <w:rPr>
          <w:spacing w:val="-4"/>
        </w:rPr>
        <w:t xml:space="preserve"> </w:t>
      </w:r>
      <w:r>
        <w:t>repair</w:t>
      </w:r>
      <w:r>
        <w:rPr>
          <w:spacing w:val="-3"/>
        </w:rPr>
        <w:t xml:space="preserve"> </w:t>
      </w:r>
      <w:r>
        <w:t>requests.</w:t>
      </w:r>
    </w:p>
    <w:p w14:paraId="5C921CF0" w14:textId="77777777" w:rsidR="0033422E" w:rsidRDefault="0033422E">
      <w:pPr>
        <w:sectPr w:rsidR="0033422E">
          <w:pgSz w:w="12240" w:h="15840"/>
          <w:pgMar w:top="1360" w:right="320" w:bottom="280" w:left="1640" w:header="720" w:footer="720" w:gutter="0"/>
          <w:cols w:space="720"/>
        </w:sectPr>
      </w:pPr>
    </w:p>
    <w:p w14:paraId="6C6D04D1" w14:textId="77777777" w:rsidR="0033422E" w:rsidRDefault="00000000">
      <w:pPr>
        <w:pStyle w:val="ListParagraph"/>
        <w:numPr>
          <w:ilvl w:val="0"/>
          <w:numId w:val="1"/>
        </w:numPr>
        <w:tabs>
          <w:tab w:val="left" w:pos="571"/>
        </w:tabs>
        <w:spacing w:before="77"/>
        <w:ind w:right="1475" w:firstLine="100"/>
        <w:jc w:val="both"/>
        <w:rPr>
          <w:b/>
          <w:sz w:val="20"/>
        </w:rPr>
      </w:pPr>
      <w:r>
        <w:rPr>
          <w:b/>
          <w:sz w:val="20"/>
        </w:rPr>
        <w:lastRenderedPageBreak/>
        <w:t>ASSIGNMENT.</w:t>
      </w:r>
      <w:r>
        <w:rPr>
          <w:b/>
          <w:spacing w:val="40"/>
          <w:sz w:val="20"/>
        </w:rPr>
        <w:t xml:space="preserve"> </w:t>
      </w:r>
      <w:r>
        <w:rPr>
          <w:sz w:val="20"/>
        </w:rPr>
        <w:t xml:space="preserve">Unless this box </w:t>
      </w:r>
      <w:r>
        <w:rPr>
          <w:noProof/>
          <w:spacing w:val="24"/>
          <w:position w:val="-2"/>
          <w:sz w:val="20"/>
        </w:rPr>
        <w:drawing>
          <wp:inline distT="0" distB="0" distL="0" distR="0" wp14:anchorId="7ADE49B5" wp14:editId="3CBEA52E">
            <wp:extent cx="127254" cy="127253"/>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6" cstate="print"/>
                    <a:stretch>
                      <a:fillRect/>
                    </a:stretch>
                  </pic:blipFill>
                  <pic:spPr>
                    <a:xfrm>
                      <a:off x="0" y="0"/>
                      <a:ext cx="127254" cy="127253"/>
                    </a:xfrm>
                    <a:prstGeom prst="rect">
                      <a:avLst/>
                    </a:prstGeom>
                  </pic:spPr>
                </pic:pic>
              </a:graphicData>
            </a:graphic>
          </wp:inline>
        </w:drawing>
      </w:r>
      <w:r>
        <w:rPr>
          <w:spacing w:val="4"/>
          <w:sz w:val="20"/>
        </w:rPr>
        <w:t xml:space="preserve"> </w:t>
      </w:r>
      <w:r>
        <w:rPr>
          <w:sz w:val="20"/>
        </w:rPr>
        <w:t>is checked, Tenant may not assign the Lease or sublease all or any part of the Premises without first obtaining the Landlord’s written approval and consent to the assignment or sublease.</w:t>
      </w:r>
    </w:p>
    <w:p w14:paraId="2D5EB9C4" w14:textId="77777777" w:rsidR="0033422E" w:rsidRDefault="0033422E">
      <w:pPr>
        <w:pStyle w:val="BodyText"/>
        <w:spacing w:before="10"/>
      </w:pPr>
    </w:p>
    <w:p w14:paraId="26096700" w14:textId="77777777" w:rsidR="0033422E" w:rsidRDefault="00000000">
      <w:pPr>
        <w:pStyle w:val="ListParagraph"/>
        <w:numPr>
          <w:ilvl w:val="0"/>
          <w:numId w:val="1"/>
        </w:numPr>
        <w:tabs>
          <w:tab w:val="left" w:pos="558"/>
        </w:tabs>
        <w:ind w:left="558" w:hanging="298"/>
        <w:jc w:val="both"/>
        <w:rPr>
          <w:b/>
          <w:sz w:val="20"/>
        </w:rPr>
      </w:pPr>
      <w:r>
        <w:rPr>
          <w:b/>
          <w:sz w:val="20"/>
        </w:rPr>
        <w:t>KEYS</w:t>
      </w:r>
      <w:r>
        <w:rPr>
          <w:b/>
          <w:spacing w:val="-5"/>
          <w:sz w:val="20"/>
        </w:rPr>
        <w:t xml:space="preserve"> </w:t>
      </w:r>
      <w:r>
        <w:rPr>
          <w:b/>
          <w:sz w:val="20"/>
        </w:rPr>
        <w:t>AND</w:t>
      </w:r>
      <w:r>
        <w:rPr>
          <w:b/>
          <w:spacing w:val="-5"/>
          <w:sz w:val="20"/>
        </w:rPr>
        <w:t xml:space="preserve"> </w:t>
      </w:r>
      <w:r>
        <w:rPr>
          <w:b/>
          <w:sz w:val="20"/>
        </w:rPr>
        <w:t>LOCKS.</w:t>
      </w:r>
      <w:r>
        <w:rPr>
          <w:b/>
          <w:spacing w:val="-5"/>
          <w:sz w:val="20"/>
        </w:rPr>
        <w:t xml:space="preserve"> </w:t>
      </w:r>
      <w:r>
        <w:rPr>
          <w:sz w:val="20"/>
        </w:rPr>
        <w:t>Landlord</w:t>
      </w:r>
      <w:r>
        <w:rPr>
          <w:spacing w:val="-4"/>
          <w:sz w:val="20"/>
        </w:rPr>
        <w:t xml:space="preserve"> </w:t>
      </w:r>
      <w:r>
        <w:rPr>
          <w:sz w:val="20"/>
        </w:rPr>
        <w:t>shall</w:t>
      </w:r>
      <w:r>
        <w:rPr>
          <w:spacing w:val="-6"/>
          <w:sz w:val="20"/>
        </w:rPr>
        <w:t xml:space="preserve"> </w:t>
      </w:r>
      <w:r>
        <w:rPr>
          <w:sz w:val="20"/>
        </w:rPr>
        <w:t>furnish</w:t>
      </w:r>
      <w:r>
        <w:rPr>
          <w:spacing w:val="-3"/>
          <w:sz w:val="20"/>
        </w:rPr>
        <w:t xml:space="preserve"> </w:t>
      </w:r>
      <w:r>
        <w:rPr>
          <w:spacing w:val="-2"/>
          <w:sz w:val="20"/>
        </w:rPr>
        <w:t>Tenant</w:t>
      </w:r>
    </w:p>
    <w:p w14:paraId="51C139D3" w14:textId="77777777" w:rsidR="0033422E" w:rsidRDefault="0033422E">
      <w:pPr>
        <w:pStyle w:val="BodyText"/>
        <w:spacing w:before="10"/>
      </w:pPr>
    </w:p>
    <w:p w14:paraId="7CD430C9" w14:textId="77777777" w:rsidR="0033422E" w:rsidRDefault="00000000">
      <w:pPr>
        <w:pStyle w:val="BodyText"/>
        <w:tabs>
          <w:tab w:val="left" w:pos="1059"/>
        </w:tabs>
        <w:ind w:left="160"/>
      </w:pPr>
      <w:r>
        <w:rPr>
          <w:u w:val="single"/>
        </w:rPr>
        <w:tab/>
      </w:r>
      <w:r>
        <w:rPr>
          <w:spacing w:val="72"/>
        </w:rPr>
        <w:t xml:space="preserve"> </w:t>
      </w:r>
      <w:r>
        <w:t># of sets of keys to the dwelling</w:t>
      </w:r>
    </w:p>
    <w:p w14:paraId="736086C1" w14:textId="77777777" w:rsidR="0033422E" w:rsidRDefault="00000000">
      <w:pPr>
        <w:pStyle w:val="BodyText"/>
        <w:tabs>
          <w:tab w:val="left" w:pos="1059"/>
        </w:tabs>
        <w:spacing w:before="10"/>
        <w:ind w:left="160"/>
      </w:pPr>
      <w:r>
        <w:rPr>
          <w:u w:val="single"/>
        </w:rPr>
        <w:tab/>
      </w:r>
      <w:r>
        <w:rPr>
          <w:spacing w:val="80"/>
        </w:rPr>
        <w:t xml:space="preserve"> </w:t>
      </w:r>
      <w:r>
        <w:t># of mail box keys</w:t>
      </w:r>
    </w:p>
    <w:p w14:paraId="591E7DFE" w14:textId="77777777" w:rsidR="0033422E" w:rsidRDefault="00000000">
      <w:pPr>
        <w:pStyle w:val="BodyText"/>
        <w:tabs>
          <w:tab w:val="left" w:pos="1059"/>
        </w:tabs>
        <w:spacing w:before="10"/>
        <w:ind w:left="160"/>
      </w:pPr>
      <w:r>
        <w:rPr>
          <w:u w:val="single"/>
        </w:rPr>
        <w:tab/>
      </w:r>
      <w:r>
        <w:rPr>
          <w:spacing w:val="80"/>
        </w:rPr>
        <w:t xml:space="preserve"> </w:t>
      </w:r>
      <w:r>
        <w:t># of garage door openers</w:t>
      </w:r>
    </w:p>
    <w:p w14:paraId="01D45810" w14:textId="77777777" w:rsidR="0033422E" w:rsidRDefault="0033422E">
      <w:pPr>
        <w:pStyle w:val="BodyText"/>
        <w:spacing w:before="9"/>
      </w:pPr>
    </w:p>
    <w:p w14:paraId="4A4308AC" w14:textId="77777777" w:rsidR="0033422E" w:rsidRDefault="00000000">
      <w:pPr>
        <w:pStyle w:val="BodyText"/>
        <w:ind w:left="159" w:right="1942"/>
      </w:pPr>
      <w:r>
        <w:t>If</w:t>
      </w:r>
      <w:r>
        <w:rPr>
          <w:spacing w:val="-2"/>
        </w:rPr>
        <w:t xml:space="preserve"> </w:t>
      </w:r>
      <w:r>
        <w:t>there</w:t>
      </w:r>
      <w:r>
        <w:rPr>
          <w:spacing w:val="-3"/>
        </w:rPr>
        <w:t xml:space="preserve"> </w:t>
      </w:r>
      <w:r>
        <w:t>is</w:t>
      </w:r>
      <w:r>
        <w:rPr>
          <w:spacing w:val="-2"/>
        </w:rPr>
        <w:t xml:space="preserve"> </w:t>
      </w:r>
      <w:r>
        <w:t>a</w:t>
      </w:r>
      <w:r>
        <w:rPr>
          <w:spacing w:val="-3"/>
        </w:rPr>
        <w:t xml:space="preserve"> </w:t>
      </w:r>
      <w:r>
        <w:t>homeowner’s</w:t>
      </w:r>
      <w:r>
        <w:rPr>
          <w:spacing w:val="-2"/>
        </w:rPr>
        <w:t xml:space="preserve"> </w:t>
      </w:r>
      <w:r>
        <w:t>association,</w:t>
      </w:r>
      <w:r>
        <w:rPr>
          <w:spacing w:val="-2"/>
        </w:rPr>
        <w:t xml:space="preserve"> </w:t>
      </w:r>
      <w:r>
        <w:t>Tenant</w:t>
      </w:r>
      <w:r>
        <w:rPr>
          <w:spacing w:val="-2"/>
        </w:rPr>
        <w:t xml:space="preserve"> </w:t>
      </w:r>
      <w:r>
        <w:t>will</w:t>
      </w:r>
      <w:r>
        <w:rPr>
          <w:spacing w:val="-2"/>
        </w:rPr>
        <w:t xml:space="preserve"> </w:t>
      </w:r>
      <w:r>
        <w:t>be</w:t>
      </w:r>
      <w:r>
        <w:rPr>
          <w:spacing w:val="-4"/>
        </w:rPr>
        <w:t xml:space="preserve"> </w:t>
      </w:r>
      <w:r>
        <w:t>provided</w:t>
      </w:r>
      <w:r>
        <w:rPr>
          <w:spacing w:val="-3"/>
        </w:rPr>
        <w:t xml:space="preserve"> </w:t>
      </w:r>
      <w:r>
        <w:t>with</w:t>
      </w:r>
      <w:r>
        <w:rPr>
          <w:spacing w:val="-2"/>
        </w:rPr>
        <w:t xml:space="preserve"> </w:t>
      </w:r>
      <w:r>
        <w:t>the</w:t>
      </w:r>
      <w:r>
        <w:rPr>
          <w:spacing w:val="-3"/>
        </w:rPr>
        <w:t xml:space="preserve"> </w:t>
      </w:r>
      <w:r>
        <w:t>following</w:t>
      </w:r>
      <w:r>
        <w:rPr>
          <w:spacing w:val="-2"/>
        </w:rPr>
        <w:t xml:space="preserve"> </w:t>
      </w:r>
      <w:r>
        <w:t>to</w:t>
      </w:r>
      <w:r>
        <w:rPr>
          <w:spacing w:val="-2"/>
        </w:rPr>
        <w:t xml:space="preserve"> </w:t>
      </w:r>
      <w:r>
        <w:t>access</w:t>
      </w:r>
      <w:r>
        <w:rPr>
          <w:spacing w:val="-2"/>
        </w:rPr>
        <w:t xml:space="preserve"> </w:t>
      </w:r>
      <w:r>
        <w:t>the association’s common areas/facilities:</w:t>
      </w:r>
    </w:p>
    <w:p w14:paraId="08B0846F" w14:textId="77777777" w:rsidR="0033422E" w:rsidRDefault="0033422E">
      <w:pPr>
        <w:pStyle w:val="BodyText"/>
      </w:pPr>
    </w:p>
    <w:p w14:paraId="76D5478D" w14:textId="77777777" w:rsidR="0033422E" w:rsidRDefault="00000000">
      <w:pPr>
        <w:pStyle w:val="BodyText"/>
        <w:tabs>
          <w:tab w:val="left" w:pos="1059"/>
          <w:tab w:val="left" w:pos="7256"/>
        </w:tabs>
        <w:spacing w:before="1"/>
        <w:ind w:left="160"/>
      </w:pPr>
      <w:r>
        <w:rPr>
          <w:u w:val="single"/>
        </w:rPr>
        <w:tab/>
      </w:r>
      <w:r>
        <w:rPr>
          <w:spacing w:val="40"/>
        </w:rPr>
        <w:t xml:space="preserve"> </w:t>
      </w:r>
      <w:r>
        <w:t xml:space="preserve"># of keys to </w:t>
      </w:r>
      <w:r>
        <w:rPr>
          <w:u w:val="single"/>
        </w:rPr>
        <w:tab/>
      </w:r>
    </w:p>
    <w:p w14:paraId="6F26D306" w14:textId="77777777" w:rsidR="0033422E" w:rsidRDefault="00000000">
      <w:pPr>
        <w:pStyle w:val="BodyText"/>
        <w:tabs>
          <w:tab w:val="left" w:pos="1059"/>
          <w:tab w:val="left" w:pos="7236"/>
        </w:tabs>
        <w:spacing w:before="10"/>
        <w:ind w:left="160"/>
      </w:pPr>
      <w:r>
        <w:rPr>
          <w:u w:val="single"/>
        </w:rPr>
        <w:tab/>
      </w:r>
      <w:r>
        <w:rPr>
          <w:spacing w:val="40"/>
        </w:rPr>
        <w:t xml:space="preserve"> </w:t>
      </w:r>
      <w:r>
        <w:t xml:space="preserve"># of remote controls to </w:t>
      </w:r>
      <w:r>
        <w:rPr>
          <w:u w:val="single"/>
        </w:rPr>
        <w:tab/>
      </w:r>
    </w:p>
    <w:p w14:paraId="3F7A6F1D" w14:textId="77777777" w:rsidR="0033422E" w:rsidRDefault="00000000">
      <w:pPr>
        <w:pStyle w:val="BodyText"/>
        <w:tabs>
          <w:tab w:val="left" w:pos="1059"/>
          <w:tab w:val="left" w:pos="7246"/>
        </w:tabs>
        <w:spacing w:before="9"/>
        <w:ind w:left="160"/>
      </w:pPr>
      <w:r>
        <w:rPr>
          <w:u w:val="single"/>
        </w:rPr>
        <w:tab/>
      </w:r>
      <w:r>
        <w:rPr>
          <w:spacing w:val="80"/>
        </w:rPr>
        <w:t xml:space="preserve"> </w:t>
      </w:r>
      <w:r>
        <w:t xml:space="preserve"># of electronic cards to </w:t>
      </w:r>
      <w:r>
        <w:rPr>
          <w:u w:val="single"/>
        </w:rPr>
        <w:tab/>
      </w:r>
    </w:p>
    <w:p w14:paraId="57056E98" w14:textId="77777777" w:rsidR="0033422E" w:rsidRDefault="00000000">
      <w:pPr>
        <w:pStyle w:val="BodyText"/>
        <w:tabs>
          <w:tab w:val="left" w:pos="1768"/>
          <w:tab w:val="left" w:pos="7193"/>
        </w:tabs>
        <w:spacing w:before="10"/>
        <w:ind w:left="268"/>
      </w:pPr>
      <w:r>
        <w:rPr>
          <w:u w:val="single"/>
        </w:rPr>
        <w:tab/>
      </w:r>
      <w:r>
        <w:rPr>
          <w:spacing w:val="-2"/>
        </w:rPr>
        <w:t xml:space="preserve"> </w:t>
      </w:r>
      <w:r>
        <w:t>other</w:t>
      </w:r>
      <w:r>
        <w:rPr>
          <w:spacing w:val="-2"/>
        </w:rPr>
        <w:t xml:space="preserve"> </w:t>
      </w:r>
      <w:r>
        <w:t>(specify)</w:t>
      </w:r>
      <w:r>
        <w:rPr>
          <w:spacing w:val="-1"/>
        </w:rPr>
        <w:t xml:space="preserve"> </w:t>
      </w:r>
      <w:r>
        <w:t>to</w:t>
      </w:r>
      <w:r>
        <w:rPr>
          <w:u w:val="single"/>
        </w:rPr>
        <w:tab/>
      </w:r>
    </w:p>
    <w:p w14:paraId="0670ACDE" w14:textId="77777777" w:rsidR="0033422E" w:rsidRDefault="0033422E">
      <w:pPr>
        <w:pStyle w:val="BodyText"/>
      </w:pPr>
    </w:p>
    <w:p w14:paraId="2BA4667D" w14:textId="77777777" w:rsidR="0033422E" w:rsidRDefault="00000000">
      <w:pPr>
        <w:pStyle w:val="BodyText"/>
        <w:ind w:left="160"/>
        <w:jc w:val="both"/>
      </w:pPr>
      <w:r>
        <w:t>At</w:t>
      </w:r>
      <w:r>
        <w:rPr>
          <w:spacing w:val="55"/>
        </w:rPr>
        <w:t xml:space="preserve">  </w:t>
      </w:r>
      <w:r>
        <w:t>end</w:t>
      </w:r>
      <w:r>
        <w:rPr>
          <w:spacing w:val="57"/>
        </w:rPr>
        <w:t xml:space="preserve">  </w:t>
      </w:r>
      <w:r>
        <w:t>of</w:t>
      </w:r>
      <w:r>
        <w:rPr>
          <w:spacing w:val="58"/>
        </w:rPr>
        <w:t xml:space="preserve">  </w:t>
      </w:r>
      <w:r>
        <w:t>Lease</w:t>
      </w:r>
      <w:r>
        <w:rPr>
          <w:spacing w:val="58"/>
        </w:rPr>
        <w:t xml:space="preserve">  </w:t>
      </w:r>
      <w:r>
        <w:t>Term,</w:t>
      </w:r>
      <w:r>
        <w:rPr>
          <w:spacing w:val="58"/>
        </w:rPr>
        <w:t xml:space="preserve">  </w:t>
      </w:r>
      <w:r>
        <w:t>all</w:t>
      </w:r>
      <w:r>
        <w:rPr>
          <w:spacing w:val="58"/>
        </w:rPr>
        <w:t xml:space="preserve">  </w:t>
      </w:r>
      <w:r>
        <w:t>items</w:t>
      </w:r>
      <w:r>
        <w:rPr>
          <w:spacing w:val="58"/>
        </w:rPr>
        <w:t xml:space="preserve">  </w:t>
      </w:r>
      <w:r>
        <w:t>specified</w:t>
      </w:r>
      <w:r>
        <w:rPr>
          <w:spacing w:val="56"/>
        </w:rPr>
        <w:t xml:space="preserve">  </w:t>
      </w:r>
      <w:r>
        <w:t>in</w:t>
      </w:r>
      <w:r>
        <w:rPr>
          <w:spacing w:val="58"/>
        </w:rPr>
        <w:t xml:space="preserve">  </w:t>
      </w:r>
      <w:r>
        <w:t>this</w:t>
      </w:r>
      <w:r>
        <w:rPr>
          <w:spacing w:val="57"/>
        </w:rPr>
        <w:t xml:space="preserve">  </w:t>
      </w:r>
      <w:r>
        <w:t>paragraph</w:t>
      </w:r>
      <w:r>
        <w:rPr>
          <w:spacing w:val="58"/>
        </w:rPr>
        <w:t xml:space="preserve">  </w:t>
      </w:r>
      <w:r>
        <w:t>shall</w:t>
      </w:r>
      <w:r>
        <w:rPr>
          <w:spacing w:val="57"/>
        </w:rPr>
        <w:t xml:space="preserve">  </w:t>
      </w:r>
      <w:r>
        <w:t>be</w:t>
      </w:r>
      <w:r>
        <w:rPr>
          <w:spacing w:val="58"/>
        </w:rPr>
        <w:t xml:space="preserve">  </w:t>
      </w:r>
      <w:r>
        <w:t>returned</w:t>
      </w:r>
      <w:r>
        <w:rPr>
          <w:spacing w:val="58"/>
        </w:rPr>
        <w:t xml:space="preserve">  </w:t>
      </w:r>
      <w:r>
        <w:rPr>
          <w:spacing w:val="-5"/>
        </w:rPr>
        <w:t>to</w:t>
      </w:r>
    </w:p>
    <w:p w14:paraId="5CFC98D5" w14:textId="77777777" w:rsidR="0033422E" w:rsidRDefault="00000000">
      <w:pPr>
        <w:pStyle w:val="BodyText"/>
        <w:tabs>
          <w:tab w:val="left" w:pos="2960"/>
          <w:tab w:val="left" w:pos="8799"/>
        </w:tabs>
        <w:spacing w:before="1"/>
        <w:ind w:left="160" w:right="1478"/>
        <w:jc w:val="both"/>
      </w:pPr>
      <w:r>
        <w:rPr>
          <w:u w:val="single"/>
        </w:rPr>
        <w:tab/>
      </w:r>
      <w:r>
        <w:rPr>
          <w:spacing w:val="80"/>
        </w:rPr>
        <w:t xml:space="preserve">  </w:t>
      </w:r>
      <w:r>
        <w:t>(name)</w:t>
      </w:r>
      <w:r>
        <w:rPr>
          <w:spacing w:val="80"/>
        </w:rPr>
        <w:t xml:space="preserve">  </w:t>
      </w:r>
      <w:r>
        <w:t>at</w:t>
      </w:r>
      <w:r>
        <w:rPr>
          <w:spacing w:val="259"/>
        </w:rPr>
        <w:t xml:space="preserve"> </w:t>
      </w:r>
      <w:r>
        <w:rPr>
          <w:u w:val="single"/>
        </w:rPr>
        <w:tab/>
      </w:r>
      <w:r>
        <w:t xml:space="preserve"> (address) (If left blank, Landlord at Landlord’s address).</w:t>
      </w:r>
    </w:p>
    <w:p w14:paraId="618011E5" w14:textId="77777777" w:rsidR="0033422E" w:rsidRDefault="0033422E">
      <w:pPr>
        <w:pStyle w:val="BodyText"/>
        <w:spacing w:before="9"/>
      </w:pPr>
    </w:p>
    <w:p w14:paraId="093B7B53" w14:textId="77777777" w:rsidR="0033422E" w:rsidRDefault="00000000">
      <w:pPr>
        <w:pStyle w:val="ListParagraph"/>
        <w:numPr>
          <w:ilvl w:val="0"/>
          <w:numId w:val="1"/>
        </w:numPr>
        <w:tabs>
          <w:tab w:val="left" w:pos="579"/>
        </w:tabs>
        <w:ind w:left="159" w:right="1475" w:firstLine="100"/>
        <w:jc w:val="both"/>
        <w:rPr>
          <w:b/>
          <w:sz w:val="20"/>
        </w:rPr>
      </w:pPr>
      <w:r>
        <w:rPr>
          <w:b/>
          <w:sz w:val="20"/>
        </w:rPr>
        <w:t xml:space="preserve">LEAD-BASED PAINT. </w:t>
      </w:r>
      <w:r>
        <w:rPr>
          <w:b/>
          <w:noProof/>
          <w:spacing w:val="20"/>
          <w:position w:val="-2"/>
          <w:sz w:val="20"/>
        </w:rPr>
        <w:drawing>
          <wp:inline distT="0" distB="0" distL="0" distR="0" wp14:anchorId="78D3BC49" wp14:editId="6DEB2FE8">
            <wp:extent cx="146304" cy="128016"/>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9" cstate="print"/>
                    <a:stretch>
                      <a:fillRect/>
                    </a:stretch>
                  </pic:blipFill>
                  <pic:spPr>
                    <a:xfrm>
                      <a:off x="0" y="0"/>
                      <a:ext cx="146304" cy="128016"/>
                    </a:xfrm>
                    <a:prstGeom prst="rect">
                      <a:avLst/>
                    </a:prstGeom>
                  </pic:spPr>
                </pic:pic>
              </a:graphicData>
            </a:graphic>
          </wp:inline>
        </w:drawing>
      </w:r>
      <w:r>
        <w:rPr>
          <w:spacing w:val="2"/>
          <w:sz w:val="20"/>
        </w:rPr>
        <w:t xml:space="preserve"> </w:t>
      </w:r>
      <w:r>
        <w:rPr>
          <w:sz w:val="20"/>
        </w:rPr>
        <w:t xml:space="preserve">Check and complete if the dwelling was built before January 1, 1978. </w:t>
      </w:r>
      <w:r>
        <w:rPr>
          <w:b/>
          <w:sz w:val="20"/>
        </w:rPr>
        <w:t xml:space="preserve">Lead Warning Statement </w:t>
      </w:r>
      <w:r>
        <w:rPr>
          <w:sz w:val="20"/>
        </w:rPr>
        <w:t>(when used in this article, the term Lessor refers to Landlord and the term Lessee refers to Tenant).</w:t>
      </w:r>
    </w:p>
    <w:p w14:paraId="49F6DFAA" w14:textId="77777777" w:rsidR="0033422E" w:rsidRDefault="0033422E">
      <w:pPr>
        <w:pStyle w:val="BodyText"/>
        <w:spacing w:before="10"/>
      </w:pPr>
    </w:p>
    <w:p w14:paraId="1EEF65A9" w14:textId="77777777" w:rsidR="0033422E" w:rsidRDefault="00000000">
      <w:pPr>
        <w:pStyle w:val="BodyText"/>
        <w:ind w:left="159" w:right="1473"/>
        <w:jc w:val="both"/>
      </w:pPr>
      <w:r>
        <w:t>Housing built before 1978 may contain lead-based paint. Lead from paint, paint chips, and dust can pose health hazards if not managed properly. Lead exposure is especially harmful to young children and</w:t>
      </w:r>
      <w:r>
        <w:rPr>
          <w:spacing w:val="40"/>
        </w:rPr>
        <w:t xml:space="preserve"> </w:t>
      </w:r>
      <w:r>
        <w:t>pregnant women. Before renting pre-1978 housing, Lessors must disclose the presence of known lead- based paint and/or lead-based paint hazards in the dwelling. Lessees must also receive a federally approved pamphlet on lead poisoning prevention.</w:t>
      </w:r>
    </w:p>
    <w:p w14:paraId="611BC342" w14:textId="77777777" w:rsidR="0033422E" w:rsidRDefault="0033422E">
      <w:pPr>
        <w:pStyle w:val="BodyText"/>
        <w:spacing w:before="14"/>
      </w:pPr>
    </w:p>
    <w:p w14:paraId="011EA408" w14:textId="77777777" w:rsidR="0033422E" w:rsidRDefault="00000000">
      <w:pPr>
        <w:pStyle w:val="Heading2"/>
        <w:jc w:val="both"/>
      </w:pPr>
      <w:r>
        <w:t>Lessor's</w:t>
      </w:r>
      <w:r>
        <w:rPr>
          <w:spacing w:val="-5"/>
        </w:rPr>
        <w:t xml:space="preserve"> </w:t>
      </w:r>
      <w:r>
        <w:t>Disclosure</w:t>
      </w:r>
      <w:r>
        <w:rPr>
          <w:spacing w:val="-4"/>
        </w:rPr>
        <w:t xml:space="preserve"> </w:t>
      </w:r>
      <w:r>
        <w:rPr>
          <w:spacing w:val="-2"/>
        </w:rPr>
        <w:t>(initial)</w:t>
      </w:r>
    </w:p>
    <w:p w14:paraId="0F876D59" w14:textId="77777777" w:rsidR="0033422E" w:rsidRDefault="0033422E">
      <w:pPr>
        <w:pStyle w:val="BodyText"/>
        <w:spacing w:before="6"/>
        <w:rPr>
          <w:b/>
        </w:rPr>
      </w:pPr>
    </w:p>
    <w:p w14:paraId="597AA9C7" w14:textId="77777777" w:rsidR="0033422E" w:rsidRDefault="00000000">
      <w:pPr>
        <w:pStyle w:val="BodyText"/>
        <w:tabs>
          <w:tab w:val="left" w:pos="868"/>
          <w:tab w:val="left" w:pos="1177"/>
        </w:tabs>
        <w:spacing w:before="1"/>
        <w:ind w:left="267"/>
      </w:pPr>
      <w:r>
        <w:rPr>
          <w:u w:val="single"/>
        </w:rPr>
        <w:tab/>
      </w:r>
      <w:r>
        <w:tab/>
        <w:t>Presence</w:t>
      </w:r>
      <w:r>
        <w:rPr>
          <w:spacing w:val="-7"/>
        </w:rPr>
        <w:t xml:space="preserve"> </w:t>
      </w:r>
      <w:r>
        <w:t>of</w:t>
      </w:r>
      <w:r>
        <w:rPr>
          <w:spacing w:val="-4"/>
        </w:rPr>
        <w:t xml:space="preserve"> </w:t>
      </w:r>
      <w:r>
        <w:t>lead-based</w:t>
      </w:r>
      <w:r>
        <w:rPr>
          <w:spacing w:val="-5"/>
        </w:rPr>
        <w:t xml:space="preserve"> </w:t>
      </w:r>
      <w:r>
        <w:t>paint</w:t>
      </w:r>
      <w:r>
        <w:rPr>
          <w:spacing w:val="-5"/>
        </w:rPr>
        <w:t xml:space="preserve"> </w:t>
      </w:r>
      <w:r>
        <w:t>or</w:t>
      </w:r>
      <w:r>
        <w:rPr>
          <w:spacing w:val="-4"/>
        </w:rPr>
        <w:t xml:space="preserve"> </w:t>
      </w:r>
      <w:r>
        <w:t>lead-based</w:t>
      </w:r>
      <w:r>
        <w:rPr>
          <w:spacing w:val="-4"/>
        </w:rPr>
        <w:t xml:space="preserve"> </w:t>
      </w:r>
      <w:r>
        <w:t>paint</w:t>
      </w:r>
      <w:r>
        <w:rPr>
          <w:spacing w:val="-4"/>
        </w:rPr>
        <w:t xml:space="preserve"> </w:t>
      </w:r>
      <w:r>
        <w:t>hazards</w:t>
      </w:r>
      <w:r>
        <w:rPr>
          <w:spacing w:val="-4"/>
        </w:rPr>
        <w:t xml:space="preserve"> </w:t>
      </w:r>
      <w:r>
        <w:t>(check</w:t>
      </w:r>
      <w:r>
        <w:rPr>
          <w:spacing w:val="-5"/>
        </w:rPr>
        <w:t xml:space="preserve"> </w:t>
      </w:r>
      <w:r>
        <w:t>(i)</w:t>
      </w:r>
      <w:r>
        <w:rPr>
          <w:spacing w:val="-6"/>
        </w:rPr>
        <w:t xml:space="preserve"> </w:t>
      </w:r>
      <w:r>
        <w:t>or</w:t>
      </w:r>
      <w:r>
        <w:rPr>
          <w:spacing w:val="-5"/>
        </w:rPr>
        <w:t xml:space="preserve"> </w:t>
      </w:r>
      <w:r>
        <w:t>(ii)</w:t>
      </w:r>
      <w:r>
        <w:rPr>
          <w:spacing w:val="-5"/>
        </w:rPr>
        <w:t xml:space="preserve"> </w:t>
      </w:r>
      <w:r>
        <w:rPr>
          <w:spacing w:val="-2"/>
        </w:rPr>
        <w:t>below):</w:t>
      </w:r>
    </w:p>
    <w:p w14:paraId="51D01058" w14:textId="77777777" w:rsidR="0033422E" w:rsidRDefault="00000000">
      <w:pPr>
        <w:pStyle w:val="BodyText"/>
        <w:tabs>
          <w:tab w:val="left" w:pos="2396"/>
        </w:tabs>
        <w:spacing w:before="103"/>
        <w:ind w:left="1176" w:right="757" w:firstLine="719"/>
      </w:pPr>
      <w:r>
        <w:rPr>
          <w:u w:val="single"/>
        </w:rPr>
        <w:tab/>
      </w:r>
      <w:r>
        <w:rPr>
          <w:spacing w:val="80"/>
        </w:rPr>
        <w:t xml:space="preserve"> </w:t>
      </w:r>
      <w:r>
        <w:t>Known</w:t>
      </w:r>
      <w:r>
        <w:rPr>
          <w:spacing w:val="27"/>
        </w:rPr>
        <w:t xml:space="preserve"> </w:t>
      </w:r>
      <w:r>
        <w:t>lead-based</w:t>
      </w:r>
      <w:r>
        <w:rPr>
          <w:spacing w:val="27"/>
        </w:rPr>
        <w:t xml:space="preserve"> </w:t>
      </w:r>
      <w:r>
        <w:t>paint</w:t>
      </w:r>
      <w:r>
        <w:rPr>
          <w:spacing w:val="27"/>
        </w:rPr>
        <w:t xml:space="preserve"> </w:t>
      </w:r>
      <w:r>
        <w:t>and/or</w:t>
      </w:r>
      <w:r>
        <w:rPr>
          <w:spacing w:val="27"/>
        </w:rPr>
        <w:t xml:space="preserve"> </w:t>
      </w:r>
      <w:r>
        <w:t>lead-based</w:t>
      </w:r>
      <w:r>
        <w:rPr>
          <w:spacing w:val="28"/>
        </w:rPr>
        <w:t xml:space="preserve"> </w:t>
      </w:r>
      <w:r>
        <w:t>paint</w:t>
      </w:r>
      <w:r>
        <w:rPr>
          <w:spacing w:val="27"/>
        </w:rPr>
        <w:t xml:space="preserve"> </w:t>
      </w:r>
      <w:r>
        <w:t>hazards</w:t>
      </w:r>
      <w:r>
        <w:rPr>
          <w:spacing w:val="27"/>
        </w:rPr>
        <w:t xml:space="preserve"> </w:t>
      </w:r>
      <w:r>
        <w:t>are</w:t>
      </w:r>
      <w:r>
        <w:rPr>
          <w:spacing w:val="26"/>
        </w:rPr>
        <w:t xml:space="preserve"> </w:t>
      </w:r>
      <w:r>
        <w:t>present</w:t>
      </w:r>
      <w:r>
        <w:rPr>
          <w:spacing w:val="27"/>
        </w:rPr>
        <w:t xml:space="preserve"> </w:t>
      </w:r>
      <w:r>
        <w:t>in</w:t>
      </w:r>
      <w:r>
        <w:rPr>
          <w:spacing w:val="27"/>
        </w:rPr>
        <w:t xml:space="preserve"> </w:t>
      </w:r>
      <w:r>
        <w:t>the</w:t>
      </w:r>
      <w:r>
        <w:rPr>
          <w:spacing w:val="27"/>
        </w:rPr>
        <w:t xml:space="preserve"> </w:t>
      </w:r>
      <w:r>
        <w:t xml:space="preserve">housing </w:t>
      </w:r>
      <w:r>
        <w:rPr>
          <w:spacing w:val="-2"/>
        </w:rPr>
        <w:t>(explain).</w:t>
      </w:r>
    </w:p>
    <w:p w14:paraId="360FE86B" w14:textId="77777777" w:rsidR="0033422E" w:rsidRDefault="00000000">
      <w:pPr>
        <w:pStyle w:val="BodyText"/>
        <w:spacing w:before="6"/>
        <w:rPr>
          <w:sz w:val="17"/>
        </w:rPr>
      </w:pPr>
      <w:r>
        <w:rPr>
          <w:noProof/>
        </w:rPr>
        <mc:AlternateContent>
          <mc:Choice Requires="wps">
            <w:drawing>
              <wp:anchor distT="0" distB="0" distL="0" distR="0" simplePos="0" relativeHeight="487596544" behindDoc="1" locked="0" layoutInCell="1" allowOverlap="1" wp14:anchorId="7299CCFE" wp14:editId="115A13E7">
                <wp:simplePos x="0" y="0"/>
                <wp:positionH relativeFrom="page">
                  <wp:posOffset>1788364</wp:posOffset>
                </wp:positionH>
                <wp:positionV relativeFrom="paragraph">
                  <wp:posOffset>143734</wp:posOffset>
                </wp:positionV>
                <wp:extent cx="527177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1770" cy="1270"/>
                        </a:xfrm>
                        <a:custGeom>
                          <a:avLst/>
                          <a:gdLst/>
                          <a:ahLst/>
                          <a:cxnLst/>
                          <a:rect l="l" t="t" r="r" b="b"/>
                          <a:pathLst>
                            <a:path w="5271770">
                              <a:moveTo>
                                <a:pt x="0" y="0"/>
                              </a:moveTo>
                              <a:lnTo>
                                <a:pt x="5271497"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0.816101pt;margin-top:11.31768pt;width:415.1pt;height:.1pt;mso-position-horizontal-relative:page;mso-position-vertical-relative:paragraph;z-index:-15719936;mso-wrap-distance-left:0;mso-wrap-distance-right:0" id="docshape27" coordorigin="2816,226" coordsize="8302,0" path="m2816,226l11118,226e" filled="false" stroked="true" strokeweight=".4008pt" strokecolor="#000000">
                <v:path arrowok="t"/>
                <v:stroke dashstyle="solid"/>
                <w10:wrap type="topAndBottom"/>
              </v:shape>
            </w:pict>
          </mc:Fallback>
        </mc:AlternateContent>
      </w:r>
      <w:r>
        <w:rPr>
          <w:noProof/>
        </w:rPr>
        <mc:AlternateContent>
          <mc:Choice Requires="wps">
            <w:drawing>
              <wp:anchor distT="0" distB="0" distL="0" distR="0" simplePos="0" relativeHeight="487597056" behindDoc="1" locked="0" layoutInCell="1" allowOverlap="1" wp14:anchorId="47BA407C" wp14:editId="4F48BE65">
                <wp:simplePos x="0" y="0"/>
                <wp:positionH relativeFrom="page">
                  <wp:posOffset>1788364</wp:posOffset>
                </wp:positionH>
                <wp:positionV relativeFrom="paragraph">
                  <wp:posOffset>290076</wp:posOffset>
                </wp:positionV>
                <wp:extent cx="527177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1770" cy="1270"/>
                        </a:xfrm>
                        <a:custGeom>
                          <a:avLst/>
                          <a:gdLst/>
                          <a:ahLst/>
                          <a:cxnLst/>
                          <a:rect l="l" t="t" r="r" b="b"/>
                          <a:pathLst>
                            <a:path w="5271770">
                              <a:moveTo>
                                <a:pt x="0" y="0"/>
                              </a:moveTo>
                              <a:lnTo>
                                <a:pt x="5271497"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0.816101pt;margin-top:22.840691pt;width:415.1pt;height:.1pt;mso-position-horizontal-relative:page;mso-position-vertical-relative:paragraph;z-index:-15719424;mso-wrap-distance-left:0;mso-wrap-distance-right:0" id="docshape28" coordorigin="2816,457" coordsize="8302,0" path="m2816,457l11118,457e" filled="false" stroked="true" strokeweight=".4008pt" strokecolor="#000000">
                <v:path arrowok="t"/>
                <v:stroke dashstyle="solid"/>
                <w10:wrap type="topAndBottom"/>
              </v:shape>
            </w:pict>
          </mc:Fallback>
        </mc:AlternateContent>
      </w:r>
    </w:p>
    <w:p w14:paraId="1B5432A8" w14:textId="77777777" w:rsidR="0033422E" w:rsidRDefault="0033422E">
      <w:pPr>
        <w:pStyle w:val="BodyText"/>
        <w:spacing w:before="6"/>
        <w:rPr>
          <w:sz w:val="17"/>
        </w:rPr>
      </w:pPr>
    </w:p>
    <w:p w14:paraId="08280C16" w14:textId="77777777" w:rsidR="0033422E" w:rsidRDefault="00000000">
      <w:pPr>
        <w:pStyle w:val="BodyText"/>
        <w:tabs>
          <w:tab w:val="left" w:pos="2691"/>
        </w:tabs>
        <w:ind w:left="1896"/>
      </w:pPr>
      <w:r>
        <w:t xml:space="preserve">(ii) </w:t>
      </w:r>
      <w:r>
        <w:rPr>
          <w:u w:val="single"/>
        </w:rPr>
        <w:tab/>
      </w:r>
      <w:r>
        <w:rPr>
          <w:spacing w:val="40"/>
        </w:rPr>
        <w:t xml:space="preserve"> </w:t>
      </w:r>
      <w:r>
        <w:t>Lessor has no knowledge</w:t>
      </w:r>
      <w:r>
        <w:rPr>
          <w:spacing w:val="-1"/>
        </w:rPr>
        <w:t xml:space="preserve"> </w:t>
      </w:r>
      <w:r>
        <w:t>of lead-based paint and/or lead-based paint</w:t>
      </w:r>
      <w:r>
        <w:rPr>
          <w:spacing w:val="-1"/>
        </w:rPr>
        <w:t xml:space="preserve"> </w:t>
      </w:r>
      <w:r>
        <w:t>hazards in the</w:t>
      </w:r>
    </w:p>
    <w:p w14:paraId="03644C30" w14:textId="77777777" w:rsidR="0033422E" w:rsidRDefault="00000000">
      <w:pPr>
        <w:pStyle w:val="BodyText"/>
        <w:ind w:left="1176"/>
      </w:pPr>
      <w:r>
        <w:rPr>
          <w:spacing w:val="-2"/>
        </w:rPr>
        <w:t>housing</w:t>
      </w:r>
    </w:p>
    <w:p w14:paraId="39CB76A6" w14:textId="77777777" w:rsidR="0033422E" w:rsidRDefault="00000000">
      <w:pPr>
        <w:pStyle w:val="BodyText"/>
        <w:tabs>
          <w:tab w:val="left" w:pos="961"/>
          <w:tab w:val="left" w:pos="1177"/>
        </w:tabs>
        <w:spacing w:line="230" w:lineRule="exact"/>
        <w:ind w:left="360"/>
      </w:pPr>
      <w:r>
        <w:rPr>
          <w:u w:val="single"/>
        </w:rPr>
        <w:tab/>
      </w:r>
      <w:r>
        <w:tab/>
        <w:t>Records</w:t>
      </w:r>
      <w:r>
        <w:rPr>
          <w:spacing w:val="-6"/>
        </w:rPr>
        <w:t xml:space="preserve"> </w:t>
      </w:r>
      <w:r>
        <w:t>and</w:t>
      </w:r>
      <w:r>
        <w:rPr>
          <w:spacing w:val="-4"/>
        </w:rPr>
        <w:t xml:space="preserve"> </w:t>
      </w:r>
      <w:r>
        <w:t>reports</w:t>
      </w:r>
      <w:r>
        <w:rPr>
          <w:spacing w:val="-4"/>
        </w:rPr>
        <w:t xml:space="preserve"> </w:t>
      </w:r>
      <w:r>
        <w:t>available</w:t>
      </w:r>
      <w:r>
        <w:rPr>
          <w:spacing w:val="-5"/>
        </w:rPr>
        <w:t xml:space="preserve"> </w:t>
      </w:r>
      <w:r>
        <w:t>to</w:t>
      </w:r>
      <w:r>
        <w:rPr>
          <w:spacing w:val="-3"/>
        </w:rPr>
        <w:t xml:space="preserve"> </w:t>
      </w:r>
      <w:r>
        <w:t>the</w:t>
      </w:r>
      <w:r>
        <w:rPr>
          <w:spacing w:val="-5"/>
        </w:rPr>
        <w:t xml:space="preserve"> </w:t>
      </w:r>
      <w:r>
        <w:t>Lessor</w:t>
      </w:r>
      <w:r>
        <w:rPr>
          <w:spacing w:val="-4"/>
        </w:rPr>
        <w:t xml:space="preserve"> </w:t>
      </w:r>
      <w:r>
        <w:t>(check</w:t>
      </w:r>
      <w:r>
        <w:rPr>
          <w:spacing w:val="-4"/>
        </w:rPr>
        <w:t xml:space="preserve"> </w:t>
      </w:r>
      <w:r>
        <w:t>(i)</w:t>
      </w:r>
      <w:r>
        <w:rPr>
          <w:spacing w:val="-4"/>
        </w:rPr>
        <w:t xml:space="preserve"> </w:t>
      </w:r>
      <w:r>
        <w:t>or</w:t>
      </w:r>
      <w:r>
        <w:rPr>
          <w:spacing w:val="-4"/>
        </w:rPr>
        <w:t xml:space="preserve"> </w:t>
      </w:r>
      <w:r>
        <w:t>(ii)</w:t>
      </w:r>
      <w:r>
        <w:rPr>
          <w:spacing w:val="-4"/>
        </w:rPr>
        <w:t xml:space="preserve"> </w:t>
      </w:r>
      <w:r>
        <w:rPr>
          <w:spacing w:val="-2"/>
        </w:rPr>
        <w:t>below):</w:t>
      </w:r>
    </w:p>
    <w:p w14:paraId="4D939466" w14:textId="77777777" w:rsidR="0033422E" w:rsidRDefault="00000000">
      <w:pPr>
        <w:pStyle w:val="BodyText"/>
        <w:tabs>
          <w:tab w:val="left" w:pos="2497"/>
        </w:tabs>
        <w:ind w:left="1176" w:right="755" w:firstLine="720"/>
      </w:pPr>
      <w:r>
        <w:rPr>
          <w:u w:val="single"/>
        </w:rPr>
        <w:tab/>
      </w:r>
      <w:r>
        <w:rPr>
          <w:spacing w:val="80"/>
        </w:rPr>
        <w:t xml:space="preserve"> </w:t>
      </w:r>
      <w:r>
        <w:t>Lessor</w:t>
      </w:r>
      <w:r>
        <w:rPr>
          <w:spacing w:val="27"/>
        </w:rPr>
        <w:t xml:space="preserve"> </w:t>
      </w:r>
      <w:r>
        <w:t>has</w:t>
      </w:r>
      <w:r>
        <w:rPr>
          <w:spacing w:val="26"/>
        </w:rPr>
        <w:t xml:space="preserve"> </w:t>
      </w:r>
      <w:r>
        <w:t>provided</w:t>
      </w:r>
      <w:r>
        <w:rPr>
          <w:spacing w:val="26"/>
        </w:rPr>
        <w:t xml:space="preserve"> </w:t>
      </w:r>
      <w:r>
        <w:t>the</w:t>
      </w:r>
      <w:r>
        <w:rPr>
          <w:spacing w:val="26"/>
        </w:rPr>
        <w:t xml:space="preserve"> </w:t>
      </w:r>
      <w:r>
        <w:t>lessee</w:t>
      </w:r>
      <w:r>
        <w:rPr>
          <w:spacing w:val="26"/>
        </w:rPr>
        <w:t xml:space="preserve"> </w:t>
      </w:r>
      <w:r>
        <w:t>with</w:t>
      </w:r>
      <w:r>
        <w:rPr>
          <w:spacing w:val="27"/>
        </w:rPr>
        <w:t xml:space="preserve"> </w:t>
      </w:r>
      <w:r>
        <w:t>all</w:t>
      </w:r>
      <w:r>
        <w:rPr>
          <w:spacing w:val="26"/>
        </w:rPr>
        <w:t xml:space="preserve"> </w:t>
      </w:r>
      <w:r>
        <w:t>available</w:t>
      </w:r>
      <w:r>
        <w:rPr>
          <w:spacing w:val="27"/>
        </w:rPr>
        <w:t xml:space="preserve"> </w:t>
      </w:r>
      <w:r>
        <w:t>records</w:t>
      </w:r>
      <w:r>
        <w:rPr>
          <w:spacing w:val="27"/>
        </w:rPr>
        <w:t xml:space="preserve"> </w:t>
      </w:r>
      <w:r>
        <w:t>and</w:t>
      </w:r>
      <w:r>
        <w:rPr>
          <w:spacing w:val="27"/>
        </w:rPr>
        <w:t xml:space="preserve"> </w:t>
      </w:r>
      <w:r>
        <w:t>reports</w:t>
      </w:r>
      <w:r>
        <w:rPr>
          <w:spacing w:val="27"/>
        </w:rPr>
        <w:t xml:space="preserve"> </w:t>
      </w:r>
      <w:r>
        <w:t>pertaining</w:t>
      </w:r>
      <w:r>
        <w:rPr>
          <w:spacing w:val="26"/>
        </w:rPr>
        <w:t xml:space="preserve"> </w:t>
      </w:r>
      <w:r>
        <w:t>to lead-based paint and/or lead-based paint hazards in the housing (list documents below).</w:t>
      </w:r>
    </w:p>
    <w:p w14:paraId="31B0DB95" w14:textId="77777777" w:rsidR="0033422E" w:rsidRDefault="00000000">
      <w:pPr>
        <w:pStyle w:val="BodyText"/>
        <w:spacing w:before="7"/>
        <w:rPr>
          <w:sz w:val="17"/>
        </w:rPr>
      </w:pPr>
      <w:r>
        <w:rPr>
          <w:noProof/>
        </w:rPr>
        <mc:AlternateContent>
          <mc:Choice Requires="wps">
            <w:drawing>
              <wp:anchor distT="0" distB="0" distL="0" distR="0" simplePos="0" relativeHeight="487597568" behindDoc="1" locked="0" layoutInCell="1" allowOverlap="1" wp14:anchorId="34BD115E" wp14:editId="54501378">
                <wp:simplePos x="0" y="0"/>
                <wp:positionH relativeFrom="page">
                  <wp:posOffset>1788237</wp:posOffset>
                </wp:positionH>
                <wp:positionV relativeFrom="paragraph">
                  <wp:posOffset>144022</wp:posOffset>
                </wp:positionV>
                <wp:extent cx="527177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1770" cy="1270"/>
                        </a:xfrm>
                        <a:custGeom>
                          <a:avLst/>
                          <a:gdLst/>
                          <a:ahLst/>
                          <a:cxnLst/>
                          <a:rect l="l" t="t" r="r" b="b"/>
                          <a:pathLst>
                            <a:path w="5271770">
                              <a:moveTo>
                                <a:pt x="0" y="0"/>
                              </a:moveTo>
                              <a:lnTo>
                                <a:pt x="5271497"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0.806076pt;margin-top:11.340318pt;width:415.1pt;height:.1pt;mso-position-horizontal-relative:page;mso-position-vertical-relative:paragraph;z-index:-15718912;mso-wrap-distance-left:0;mso-wrap-distance-right:0" id="docshape29" coordorigin="2816,227" coordsize="8302,0" path="m2816,227l11118,227e" filled="false" stroked="true" strokeweight=".4008pt" strokecolor="#000000">
                <v:path arrowok="t"/>
                <v:stroke dashstyle="solid"/>
                <w10:wrap type="topAndBottom"/>
              </v:shape>
            </w:pict>
          </mc:Fallback>
        </mc:AlternateContent>
      </w:r>
      <w:r>
        <w:rPr>
          <w:noProof/>
        </w:rPr>
        <mc:AlternateContent>
          <mc:Choice Requires="wps">
            <w:drawing>
              <wp:anchor distT="0" distB="0" distL="0" distR="0" simplePos="0" relativeHeight="487598080" behindDoc="1" locked="0" layoutInCell="1" allowOverlap="1" wp14:anchorId="1F07D802" wp14:editId="0AF69068">
                <wp:simplePos x="0" y="0"/>
                <wp:positionH relativeFrom="page">
                  <wp:posOffset>1788237</wp:posOffset>
                </wp:positionH>
                <wp:positionV relativeFrom="paragraph">
                  <wp:posOffset>289600</wp:posOffset>
                </wp:positionV>
                <wp:extent cx="527177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1770" cy="1270"/>
                        </a:xfrm>
                        <a:custGeom>
                          <a:avLst/>
                          <a:gdLst/>
                          <a:ahLst/>
                          <a:cxnLst/>
                          <a:rect l="l" t="t" r="r" b="b"/>
                          <a:pathLst>
                            <a:path w="5271770">
                              <a:moveTo>
                                <a:pt x="0" y="0"/>
                              </a:moveTo>
                              <a:lnTo>
                                <a:pt x="5271497"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0.806076pt;margin-top:22.803194pt;width:415.1pt;height:.1pt;mso-position-horizontal-relative:page;mso-position-vertical-relative:paragraph;z-index:-15718400;mso-wrap-distance-left:0;mso-wrap-distance-right:0" id="docshape30" coordorigin="2816,456" coordsize="8302,0" path="m2816,456l11118,456e" filled="false" stroked="true" strokeweight=".4008pt" strokecolor="#000000">
                <v:path arrowok="t"/>
                <v:stroke dashstyle="solid"/>
                <w10:wrap type="topAndBottom"/>
              </v:shape>
            </w:pict>
          </mc:Fallback>
        </mc:AlternateContent>
      </w:r>
    </w:p>
    <w:p w14:paraId="68E4A464" w14:textId="77777777" w:rsidR="0033422E" w:rsidRDefault="0033422E">
      <w:pPr>
        <w:pStyle w:val="BodyText"/>
        <w:spacing w:before="5"/>
        <w:rPr>
          <w:sz w:val="17"/>
        </w:rPr>
      </w:pPr>
    </w:p>
    <w:p w14:paraId="26837230" w14:textId="77777777" w:rsidR="0033422E" w:rsidRDefault="00000000">
      <w:pPr>
        <w:pStyle w:val="BodyText"/>
        <w:tabs>
          <w:tab w:val="left" w:pos="2496"/>
        </w:tabs>
        <w:ind w:left="1176" w:right="757" w:firstLine="719"/>
      </w:pPr>
      <w:r>
        <w:rPr>
          <w:u w:val="single"/>
        </w:rPr>
        <w:tab/>
      </w:r>
      <w:r>
        <w:rPr>
          <w:spacing w:val="40"/>
        </w:rPr>
        <w:t xml:space="preserve"> </w:t>
      </w:r>
      <w:r>
        <w:t>Lessor</w:t>
      </w:r>
      <w:r>
        <w:rPr>
          <w:spacing w:val="-1"/>
        </w:rPr>
        <w:t xml:space="preserve"> </w:t>
      </w:r>
      <w:r>
        <w:t>has</w:t>
      </w:r>
      <w:r>
        <w:rPr>
          <w:spacing w:val="-2"/>
        </w:rPr>
        <w:t xml:space="preserve"> </w:t>
      </w:r>
      <w:r>
        <w:t>no</w:t>
      </w:r>
      <w:r>
        <w:rPr>
          <w:spacing w:val="-1"/>
        </w:rPr>
        <w:t xml:space="preserve"> </w:t>
      </w:r>
      <w:r>
        <w:t>reports</w:t>
      </w:r>
      <w:r>
        <w:rPr>
          <w:spacing w:val="-1"/>
        </w:rPr>
        <w:t xml:space="preserve"> </w:t>
      </w:r>
      <w:r>
        <w:t>or</w:t>
      </w:r>
      <w:r>
        <w:rPr>
          <w:spacing w:val="-1"/>
        </w:rPr>
        <w:t xml:space="preserve"> </w:t>
      </w:r>
      <w:r>
        <w:t>records</w:t>
      </w:r>
      <w:r>
        <w:rPr>
          <w:spacing w:val="-2"/>
        </w:rPr>
        <w:t xml:space="preserve"> </w:t>
      </w:r>
      <w:r>
        <w:t>pertaining to lead-based paint</w:t>
      </w:r>
      <w:r>
        <w:rPr>
          <w:spacing w:val="-1"/>
        </w:rPr>
        <w:t xml:space="preserve"> </w:t>
      </w:r>
      <w:r>
        <w:t>and/or</w:t>
      </w:r>
      <w:r>
        <w:rPr>
          <w:spacing w:val="-1"/>
        </w:rPr>
        <w:t xml:space="preserve"> </w:t>
      </w:r>
      <w:r>
        <w:t>lead-based paint hazards in the housing.</w:t>
      </w:r>
    </w:p>
    <w:p w14:paraId="1BC05775" w14:textId="77777777" w:rsidR="0033422E" w:rsidRDefault="0033422E">
      <w:pPr>
        <w:pStyle w:val="BodyText"/>
        <w:spacing w:before="3"/>
      </w:pPr>
    </w:p>
    <w:p w14:paraId="3CE7E9F0" w14:textId="77777777" w:rsidR="0033422E" w:rsidRDefault="00000000">
      <w:pPr>
        <w:pStyle w:val="Heading2"/>
      </w:pPr>
      <w:r>
        <w:t>Lessee's</w:t>
      </w:r>
      <w:r>
        <w:rPr>
          <w:spacing w:val="-5"/>
        </w:rPr>
        <w:t xml:space="preserve"> </w:t>
      </w:r>
      <w:r>
        <w:t>Acknowledgment</w:t>
      </w:r>
      <w:r>
        <w:rPr>
          <w:spacing w:val="-4"/>
        </w:rPr>
        <w:t xml:space="preserve"> </w:t>
      </w:r>
      <w:r>
        <w:rPr>
          <w:spacing w:val="-2"/>
        </w:rPr>
        <w:t>(initial)</w:t>
      </w:r>
    </w:p>
    <w:p w14:paraId="28066C23" w14:textId="77777777" w:rsidR="0033422E" w:rsidRDefault="00000000">
      <w:pPr>
        <w:pStyle w:val="BodyText"/>
        <w:tabs>
          <w:tab w:val="left" w:pos="868"/>
          <w:tab w:val="left" w:pos="1167"/>
        </w:tabs>
        <w:spacing w:before="227"/>
        <w:ind w:left="267"/>
      </w:pPr>
      <w:r>
        <w:rPr>
          <w:u w:val="single"/>
        </w:rPr>
        <w:tab/>
      </w:r>
      <w:r>
        <w:tab/>
        <w:t>Lessee</w:t>
      </w:r>
      <w:r>
        <w:rPr>
          <w:spacing w:val="-6"/>
        </w:rPr>
        <w:t xml:space="preserve"> </w:t>
      </w:r>
      <w:r>
        <w:t>has</w:t>
      </w:r>
      <w:r>
        <w:rPr>
          <w:spacing w:val="-3"/>
        </w:rPr>
        <w:t xml:space="preserve"> </w:t>
      </w:r>
      <w:r>
        <w:t>received</w:t>
      </w:r>
      <w:r>
        <w:rPr>
          <w:spacing w:val="-3"/>
        </w:rPr>
        <w:t xml:space="preserve"> </w:t>
      </w:r>
      <w:r>
        <w:t>copies</w:t>
      </w:r>
      <w:r>
        <w:rPr>
          <w:spacing w:val="-3"/>
        </w:rPr>
        <w:t xml:space="preserve"> </w:t>
      </w:r>
      <w:r>
        <w:t>of</w:t>
      </w:r>
      <w:r>
        <w:rPr>
          <w:spacing w:val="-4"/>
        </w:rPr>
        <w:t xml:space="preserve"> </w:t>
      </w:r>
      <w:r>
        <w:t>all</w:t>
      </w:r>
      <w:r>
        <w:rPr>
          <w:spacing w:val="-3"/>
        </w:rPr>
        <w:t xml:space="preserve"> </w:t>
      </w:r>
      <w:r>
        <w:t>information</w:t>
      </w:r>
      <w:r>
        <w:rPr>
          <w:spacing w:val="-3"/>
        </w:rPr>
        <w:t xml:space="preserve"> </w:t>
      </w:r>
      <w:r>
        <w:t>listed</w:t>
      </w:r>
      <w:r>
        <w:rPr>
          <w:spacing w:val="-2"/>
        </w:rPr>
        <w:t xml:space="preserve"> above.</w:t>
      </w:r>
    </w:p>
    <w:p w14:paraId="196F4D4A" w14:textId="77777777" w:rsidR="0033422E" w:rsidRDefault="00000000">
      <w:pPr>
        <w:pStyle w:val="BodyText"/>
        <w:tabs>
          <w:tab w:val="left" w:pos="868"/>
          <w:tab w:val="left" w:pos="1168"/>
        </w:tabs>
        <w:spacing w:before="1"/>
        <w:ind w:left="267"/>
      </w:pPr>
      <w:r>
        <w:rPr>
          <w:u w:val="single"/>
        </w:rPr>
        <w:tab/>
      </w:r>
      <w:r>
        <w:tab/>
        <w:t>Lessee</w:t>
      </w:r>
      <w:r>
        <w:rPr>
          <w:spacing w:val="-5"/>
        </w:rPr>
        <w:t xml:space="preserve"> </w:t>
      </w:r>
      <w:r>
        <w:t>has</w:t>
      </w:r>
      <w:r>
        <w:rPr>
          <w:spacing w:val="-3"/>
        </w:rPr>
        <w:t xml:space="preserve"> </w:t>
      </w:r>
      <w:r>
        <w:t>received</w:t>
      </w:r>
      <w:r>
        <w:rPr>
          <w:spacing w:val="-1"/>
        </w:rPr>
        <w:t xml:space="preserve"> </w:t>
      </w:r>
      <w:r>
        <w:t>the</w:t>
      </w:r>
      <w:r>
        <w:rPr>
          <w:spacing w:val="-3"/>
        </w:rPr>
        <w:t xml:space="preserve"> </w:t>
      </w:r>
      <w:r>
        <w:t>pamphlet</w:t>
      </w:r>
      <w:r>
        <w:rPr>
          <w:spacing w:val="-2"/>
        </w:rPr>
        <w:t xml:space="preserve"> </w:t>
      </w:r>
      <w:r>
        <w:t>Protect</w:t>
      </w:r>
      <w:r>
        <w:rPr>
          <w:spacing w:val="-3"/>
        </w:rPr>
        <w:t xml:space="preserve"> </w:t>
      </w:r>
      <w:r>
        <w:t>Your</w:t>
      </w:r>
      <w:r>
        <w:rPr>
          <w:spacing w:val="-3"/>
        </w:rPr>
        <w:t xml:space="preserve"> </w:t>
      </w:r>
      <w:r>
        <w:t>Family</w:t>
      </w:r>
      <w:r>
        <w:rPr>
          <w:spacing w:val="-2"/>
        </w:rPr>
        <w:t xml:space="preserve"> </w:t>
      </w:r>
      <w:r>
        <w:t>From</w:t>
      </w:r>
      <w:r>
        <w:rPr>
          <w:spacing w:val="-3"/>
        </w:rPr>
        <w:t xml:space="preserve"> </w:t>
      </w:r>
      <w:r>
        <w:t>Lead</w:t>
      </w:r>
      <w:r>
        <w:rPr>
          <w:spacing w:val="-2"/>
        </w:rPr>
        <w:t xml:space="preserve"> </w:t>
      </w:r>
      <w:r>
        <w:t>in</w:t>
      </w:r>
      <w:r>
        <w:rPr>
          <w:spacing w:val="-2"/>
        </w:rPr>
        <w:t xml:space="preserve"> </w:t>
      </w:r>
      <w:r>
        <w:t>Your</w:t>
      </w:r>
      <w:r>
        <w:rPr>
          <w:spacing w:val="-1"/>
        </w:rPr>
        <w:t xml:space="preserve"> </w:t>
      </w:r>
      <w:r>
        <w:rPr>
          <w:spacing w:val="-2"/>
        </w:rPr>
        <w:t>Home.</w:t>
      </w:r>
    </w:p>
    <w:p w14:paraId="5DF4C9CD" w14:textId="77777777" w:rsidR="0033422E" w:rsidRDefault="0033422E">
      <w:pPr>
        <w:sectPr w:rsidR="0033422E">
          <w:pgSz w:w="12240" w:h="15840"/>
          <w:pgMar w:top="1360" w:right="320" w:bottom="280" w:left="1640" w:header="720" w:footer="720" w:gutter="0"/>
          <w:cols w:space="720"/>
        </w:sectPr>
      </w:pPr>
    </w:p>
    <w:p w14:paraId="12EEA6FA" w14:textId="77777777" w:rsidR="0033422E" w:rsidRDefault="00000000">
      <w:pPr>
        <w:pStyle w:val="Heading2"/>
        <w:spacing w:before="79"/>
        <w:ind w:left="160"/>
      </w:pPr>
      <w:r>
        <w:lastRenderedPageBreak/>
        <w:t>Agent's</w:t>
      </w:r>
      <w:r>
        <w:rPr>
          <w:spacing w:val="-6"/>
        </w:rPr>
        <w:t xml:space="preserve"> </w:t>
      </w:r>
      <w:r>
        <w:t>Acknowledgment</w:t>
      </w:r>
      <w:r>
        <w:rPr>
          <w:spacing w:val="-6"/>
        </w:rPr>
        <w:t xml:space="preserve"> </w:t>
      </w:r>
      <w:r>
        <w:rPr>
          <w:spacing w:val="-2"/>
        </w:rPr>
        <w:t>(initial)</w:t>
      </w:r>
    </w:p>
    <w:p w14:paraId="68886EB4" w14:textId="77777777" w:rsidR="0033422E" w:rsidRDefault="00000000">
      <w:pPr>
        <w:pStyle w:val="BodyText"/>
        <w:spacing w:before="227" w:after="4"/>
        <w:ind w:left="1896" w:right="757" w:hanging="721"/>
      </w:pPr>
      <w:r>
        <w:rPr>
          <w:noProof/>
        </w:rPr>
        <mc:AlternateContent>
          <mc:Choice Requires="wps">
            <w:drawing>
              <wp:anchor distT="0" distB="0" distL="0" distR="0" simplePos="0" relativeHeight="15739904" behindDoc="0" locked="0" layoutInCell="1" allowOverlap="1" wp14:anchorId="300EAACB" wp14:editId="3DBAEC63">
                <wp:simplePos x="0" y="0"/>
                <wp:positionH relativeFrom="page">
                  <wp:posOffset>1211589</wp:posOffset>
                </wp:positionH>
                <wp:positionV relativeFrom="paragraph">
                  <wp:posOffset>288042</wp:posOffset>
                </wp:positionV>
                <wp:extent cx="318135" cy="127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 cy="1270"/>
                        </a:xfrm>
                        <a:custGeom>
                          <a:avLst/>
                          <a:gdLst/>
                          <a:ahLst/>
                          <a:cxnLst/>
                          <a:rect l="l" t="t" r="r" b="b"/>
                          <a:pathLst>
                            <a:path w="318135">
                              <a:moveTo>
                                <a:pt x="0" y="0"/>
                              </a:moveTo>
                              <a:lnTo>
                                <a:pt x="318084"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9904" from="95.40078pt,22.680546pt" to="120.446773pt,22.680546pt" stroked="true" strokeweight=".4008pt" strokecolor="#000000">
                <v:stroke dashstyle="solid"/>
                <w10:wrap type="none"/>
              </v:line>
            </w:pict>
          </mc:Fallback>
        </mc:AlternateContent>
      </w:r>
      <w:r>
        <w:t>Agent</w:t>
      </w:r>
      <w:r>
        <w:rPr>
          <w:spacing w:val="32"/>
        </w:rPr>
        <w:t xml:space="preserve"> </w:t>
      </w:r>
      <w:r>
        <w:t>has</w:t>
      </w:r>
      <w:r>
        <w:rPr>
          <w:spacing w:val="33"/>
        </w:rPr>
        <w:t xml:space="preserve"> </w:t>
      </w:r>
      <w:r>
        <w:t>informed</w:t>
      </w:r>
      <w:r>
        <w:rPr>
          <w:spacing w:val="33"/>
        </w:rPr>
        <w:t xml:space="preserve"> </w:t>
      </w:r>
      <w:r>
        <w:t>the</w:t>
      </w:r>
      <w:r>
        <w:rPr>
          <w:spacing w:val="33"/>
        </w:rPr>
        <w:t xml:space="preserve"> </w:t>
      </w:r>
      <w:r>
        <w:t>Lessor</w:t>
      </w:r>
      <w:r>
        <w:rPr>
          <w:spacing w:val="32"/>
        </w:rPr>
        <w:t xml:space="preserve"> </w:t>
      </w:r>
      <w:r>
        <w:t>of</w:t>
      </w:r>
      <w:r>
        <w:rPr>
          <w:spacing w:val="33"/>
        </w:rPr>
        <w:t xml:space="preserve"> </w:t>
      </w:r>
      <w:r>
        <w:t>the</w:t>
      </w:r>
      <w:r>
        <w:rPr>
          <w:spacing w:val="33"/>
        </w:rPr>
        <w:t xml:space="preserve"> </w:t>
      </w:r>
      <w:r>
        <w:t>Lessor's</w:t>
      </w:r>
      <w:r>
        <w:rPr>
          <w:spacing w:val="33"/>
        </w:rPr>
        <w:t xml:space="preserve"> </w:t>
      </w:r>
      <w:r>
        <w:t>obligations</w:t>
      </w:r>
      <w:r>
        <w:rPr>
          <w:spacing w:val="33"/>
        </w:rPr>
        <w:t xml:space="preserve"> </w:t>
      </w:r>
      <w:r>
        <w:t>under</w:t>
      </w:r>
      <w:r>
        <w:rPr>
          <w:spacing w:val="33"/>
        </w:rPr>
        <w:t xml:space="preserve"> </w:t>
      </w:r>
      <w:r>
        <w:t>42</w:t>
      </w:r>
      <w:r>
        <w:rPr>
          <w:spacing w:val="32"/>
        </w:rPr>
        <w:t xml:space="preserve"> </w:t>
      </w:r>
      <w:r>
        <w:t>U.S.C.</w:t>
      </w:r>
      <w:r>
        <w:rPr>
          <w:spacing w:val="33"/>
        </w:rPr>
        <w:t xml:space="preserve"> </w:t>
      </w:r>
      <w:r>
        <w:t>4852d</w:t>
      </w:r>
      <w:r>
        <w:rPr>
          <w:spacing w:val="33"/>
        </w:rPr>
        <w:t xml:space="preserve"> </w:t>
      </w:r>
      <w:r>
        <w:t>and</w:t>
      </w:r>
      <w:r>
        <w:rPr>
          <w:spacing w:val="33"/>
        </w:rPr>
        <w:t xml:space="preserve"> </w:t>
      </w:r>
      <w:r>
        <w:t>is</w:t>
      </w:r>
      <w:r>
        <w:rPr>
          <w:spacing w:val="33"/>
        </w:rPr>
        <w:t xml:space="preserve"> </w:t>
      </w:r>
      <w:r>
        <w:t>aware</w:t>
      </w:r>
      <w:r>
        <w:rPr>
          <w:spacing w:val="33"/>
        </w:rPr>
        <w:t xml:space="preserve"> </w:t>
      </w:r>
      <w:r>
        <w:t>of his/her responsibility to ensure compliance.</w:t>
      </w:r>
    </w:p>
    <w:p w14:paraId="550BDDD5" w14:textId="77777777" w:rsidR="0033422E" w:rsidRDefault="00000000">
      <w:pPr>
        <w:pStyle w:val="BodyText"/>
        <w:spacing w:line="20" w:lineRule="exact"/>
        <w:ind w:left="145"/>
        <w:rPr>
          <w:sz w:val="2"/>
        </w:rPr>
      </w:pPr>
      <w:r>
        <w:rPr>
          <w:noProof/>
          <w:sz w:val="2"/>
        </w:rPr>
        <mc:AlternateContent>
          <mc:Choice Requires="wps">
            <w:drawing>
              <wp:inline distT="0" distB="0" distL="0" distR="0" wp14:anchorId="470B661C" wp14:editId="1B591957">
                <wp:extent cx="586105" cy="6350"/>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105" cy="6350"/>
                          <a:chOff x="0" y="0"/>
                          <a:chExt cx="586105" cy="6350"/>
                        </a:xfrm>
                      </wpg:grpSpPr>
                      <wps:wsp>
                        <wps:cNvPr id="58" name="Graphic 58"/>
                        <wps:cNvSpPr/>
                        <wps:spPr>
                          <a:xfrm>
                            <a:off x="0" y="0"/>
                            <a:ext cx="586105" cy="6350"/>
                          </a:xfrm>
                          <a:custGeom>
                            <a:avLst/>
                            <a:gdLst/>
                            <a:ahLst/>
                            <a:cxnLst/>
                            <a:rect l="l" t="t" r="r" b="b"/>
                            <a:pathLst>
                              <a:path w="586105" h="6350">
                                <a:moveTo>
                                  <a:pt x="585978" y="0"/>
                                </a:moveTo>
                                <a:lnTo>
                                  <a:pt x="0" y="0"/>
                                </a:lnTo>
                                <a:lnTo>
                                  <a:pt x="0" y="6096"/>
                                </a:lnTo>
                                <a:lnTo>
                                  <a:pt x="585978" y="6096"/>
                                </a:lnTo>
                                <a:lnTo>
                                  <a:pt x="58597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15pt;height:.5pt;mso-position-horizontal-relative:char;mso-position-vertical-relative:line" id="docshapegroup31" coordorigin="0,0" coordsize="923,10">
                <v:rect style="position:absolute;left:0;top:0;width:923;height:10" id="docshape32" filled="true" fillcolor="#000000" stroked="false">
                  <v:fill type="solid"/>
                </v:rect>
              </v:group>
            </w:pict>
          </mc:Fallback>
        </mc:AlternateContent>
      </w:r>
    </w:p>
    <w:p w14:paraId="434A2A8A" w14:textId="77777777" w:rsidR="0033422E" w:rsidRDefault="00000000">
      <w:pPr>
        <w:pStyle w:val="Heading2"/>
        <w:spacing w:before="219"/>
        <w:ind w:left="160"/>
      </w:pPr>
      <w:r>
        <w:t>Certification</w:t>
      </w:r>
      <w:r>
        <w:rPr>
          <w:spacing w:val="-3"/>
        </w:rPr>
        <w:t xml:space="preserve"> </w:t>
      </w:r>
      <w:r>
        <w:t>of</w:t>
      </w:r>
      <w:r>
        <w:rPr>
          <w:spacing w:val="-2"/>
        </w:rPr>
        <w:t xml:space="preserve"> Accuracy</w:t>
      </w:r>
    </w:p>
    <w:p w14:paraId="0F4EDB22" w14:textId="77777777" w:rsidR="0033422E" w:rsidRDefault="0033422E">
      <w:pPr>
        <w:pStyle w:val="BodyText"/>
        <w:spacing w:before="7"/>
        <w:rPr>
          <w:b/>
        </w:rPr>
      </w:pPr>
    </w:p>
    <w:p w14:paraId="5F396983" w14:textId="77777777" w:rsidR="0033422E" w:rsidRDefault="00000000">
      <w:pPr>
        <w:pStyle w:val="BodyText"/>
        <w:ind w:left="160" w:right="1501"/>
      </w:pPr>
      <w:r>
        <w:rPr>
          <w:noProof/>
        </w:rPr>
        <mc:AlternateContent>
          <mc:Choice Requires="wps">
            <w:drawing>
              <wp:anchor distT="0" distB="0" distL="0" distR="0" simplePos="0" relativeHeight="15740416" behindDoc="0" locked="0" layoutInCell="1" allowOverlap="1" wp14:anchorId="442DD7ED" wp14:editId="2DC17737">
                <wp:simplePos x="0" y="0"/>
                <wp:positionH relativeFrom="page">
                  <wp:posOffset>1155700</wp:posOffset>
                </wp:positionH>
                <wp:positionV relativeFrom="paragraph">
                  <wp:posOffset>292075</wp:posOffset>
                </wp:positionV>
                <wp:extent cx="6096000" cy="16510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165100"/>
                        </a:xfrm>
                        <a:prstGeom prst="rect">
                          <a:avLst/>
                        </a:prstGeom>
                      </wps:spPr>
                      <wps:txbx>
                        <w:txbxContent>
                          <w:tbl>
                            <w:tblPr>
                              <w:tblW w:w="0" w:type="auto"/>
                              <w:tblInd w:w="70" w:type="dxa"/>
                              <w:tblBorders>
                                <w:top w:val="single" w:sz="8" w:space="0" w:color="FB0207"/>
                                <w:left w:val="single" w:sz="8" w:space="0" w:color="FB0207"/>
                                <w:bottom w:val="single" w:sz="8" w:space="0" w:color="FB0207"/>
                                <w:right w:val="single" w:sz="8" w:space="0" w:color="FB0207"/>
                                <w:insideH w:val="single" w:sz="8" w:space="0" w:color="FB0207"/>
                                <w:insideV w:val="single" w:sz="8" w:space="0" w:color="FB0207"/>
                              </w:tblBorders>
                              <w:tblLayout w:type="fixed"/>
                              <w:tblCellMar>
                                <w:left w:w="0" w:type="dxa"/>
                                <w:right w:w="0" w:type="dxa"/>
                              </w:tblCellMar>
                              <w:tblLook w:val="01E0" w:firstRow="1" w:lastRow="1" w:firstColumn="1" w:lastColumn="1" w:noHBand="0" w:noVBand="0"/>
                            </w:tblPr>
                            <w:tblGrid>
                              <w:gridCol w:w="4300"/>
                              <w:gridCol w:w="860"/>
                              <w:gridCol w:w="4300"/>
                            </w:tblGrid>
                            <w:tr w:rsidR="0033422E" w14:paraId="204E53F9" w14:textId="77777777">
                              <w:trPr>
                                <w:trHeight w:val="230"/>
                              </w:trPr>
                              <w:tc>
                                <w:tcPr>
                                  <w:tcW w:w="4300" w:type="dxa"/>
                                  <w:tcBorders>
                                    <w:bottom w:val="single" w:sz="4" w:space="0" w:color="FB0207"/>
                                  </w:tcBorders>
                                </w:tcPr>
                                <w:p w14:paraId="2E9BCF46" w14:textId="77777777" w:rsidR="0033422E" w:rsidRDefault="0033422E">
                                  <w:pPr>
                                    <w:pStyle w:val="TableParagraph"/>
                                    <w:spacing w:line="240" w:lineRule="auto"/>
                                    <w:rPr>
                                      <w:sz w:val="16"/>
                                    </w:rPr>
                                  </w:pPr>
                                </w:p>
                              </w:tc>
                              <w:tc>
                                <w:tcPr>
                                  <w:tcW w:w="860" w:type="dxa"/>
                                  <w:tcBorders>
                                    <w:top w:val="nil"/>
                                    <w:bottom w:val="single" w:sz="4" w:space="0" w:color="000000"/>
                                  </w:tcBorders>
                                </w:tcPr>
                                <w:p w14:paraId="2A6B6ACD" w14:textId="77777777" w:rsidR="0033422E" w:rsidRDefault="0033422E">
                                  <w:pPr>
                                    <w:pStyle w:val="TableParagraph"/>
                                    <w:spacing w:line="240" w:lineRule="auto"/>
                                    <w:rPr>
                                      <w:sz w:val="16"/>
                                    </w:rPr>
                                  </w:pPr>
                                </w:p>
                              </w:tc>
                              <w:tc>
                                <w:tcPr>
                                  <w:tcW w:w="4300" w:type="dxa"/>
                                  <w:tcBorders>
                                    <w:bottom w:val="single" w:sz="4" w:space="0" w:color="FB0207"/>
                                  </w:tcBorders>
                                </w:tcPr>
                                <w:p w14:paraId="75ED010D" w14:textId="77777777" w:rsidR="0033422E" w:rsidRDefault="0033422E">
                                  <w:pPr>
                                    <w:pStyle w:val="TableParagraph"/>
                                    <w:spacing w:line="240" w:lineRule="auto"/>
                                    <w:rPr>
                                      <w:sz w:val="16"/>
                                    </w:rPr>
                                  </w:pPr>
                                </w:p>
                              </w:tc>
                            </w:tr>
                          </w:tbl>
                          <w:p w14:paraId="77F841DC" w14:textId="77777777" w:rsidR="0033422E" w:rsidRDefault="0033422E">
                            <w:pPr>
                              <w:pStyle w:val="BodyText"/>
                            </w:pPr>
                          </w:p>
                        </w:txbxContent>
                      </wps:txbx>
                      <wps:bodyPr wrap="square" lIns="0" tIns="0" rIns="0" bIns="0" rtlCol="0">
                        <a:noAutofit/>
                      </wps:bodyPr>
                    </wps:wsp>
                  </a:graphicData>
                </a:graphic>
              </wp:anchor>
            </w:drawing>
          </mc:Choice>
          <mc:Fallback>
            <w:pict>
              <v:shapetype w14:anchorId="442DD7ED" id="_x0000_t202" coordsize="21600,21600" o:spt="202" path="m,l,21600r21600,l21600,xe">
                <v:stroke joinstyle="miter"/>
                <v:path gradientshapeok="t" o:connecttype="rect"/>
              </v:shapetype>
              <v:shape id="Textbox 59" o:spid="_x0000_s1026" type="#_x0000_t202" style="position:absolute;left:0;text-align:left;margin-left:91pt;margin-top:23pt;width:480pt;height:13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" filled="f" stroked="f">
                <v:textbox inset="0,0,0,0">
                  <w:txbxContent>
                    <w:tbl>
                      <w:tblPr>
                        <w:tblW w:w="0" w:type="auto"/>
                        <w:tblInd w:w="70" w:type="dxa"/>
                        <w:tblBorders>
                          <w:top w:val="single" w:sz="8" w:space="0" w:color="FB0207"/>
                          <w:left w:val="single" w:sz="8" w:space="0" w:color="FB0207"/>
                          <w:bottom w:val="single" w:sz="8" w:space="0" w:color="FB0207"/>
                          <w:right w:val="single" w:sz="8" w:space="0" w:color="FB0207"/>
                          <w:insideH w:val="single" w:sz="8" w:space="0" w:color="FB0207"/>
                          <w:insideV w:val="single" w:sz="8" w:space="0" w:color="FB0207"/>
                        </w:tblBorders>
                        <w:tblLayout w:type="fixed"/>
                        <w:tblCellMar>
                          <w:left w:w="0" w:type="dxa"/>
                          <w:right w:w="0" w:type="dxa"/>
                        </w:tblCellMar>
                        <w:tblLook w:val="01E0" w:firstRow="1" w:lastRow="1" w:firstColumn="1" w:lastColumn="1" w:noHBand="0" w:noVBand="0"/>
                      </w:tblPr>
                      <w:tblGrid>
                        <w:gridCol w:w="4300"/>
                        <w:gridCol w:w="860"/>
                        <w:gridCol w:w="4300"/>
                      </w:tblGrid>
                      <w:tr w:rsidR="0033422E" w14:paraId="204E53F9" w14:textId="77777777">
                        <w:trPr>
                          <w:trHeight w:val="230"/>
                        </w:trPr>
                        <w:tc>
                          <w:tcPr>
                            <w:tcW w:w="4300" w:type="dxa"/>
                            <w:tcBorders>
                              <w:bottom w:val="single" w:sz="4" w:space="0" w:color="FB0207"/>
                            </w:tcBorders>
                          </w:tcPr>
                          <w:p w14:paraId="2E9BCF46" w14:textId="77777777" w:rsidR="0033422E" w:rsidRDefault="0033422E">
                            <w:pPr>
                              <w:pStyle w:val="TableParagraph"/>
                              <w:spacing w:line="240" w:lineRule="auto"/>
                              <w:rPr>
                                <w:sz w:val="16"/>
                              </w:rPr>
                            </w:pPr>
                          </w:p>
                        </w:tc>
                        <w:tc>
                          <w:tcPr>
                            <w:tcW w:w="860" w:type="dxa"/>
                            <w:tcBorders>
                              <w:top w:val="nil"/>
                              <w:bottom w:val="single" w:sz="4" w:space="0" w:color="000000"/>
                            </w:tcBorders>
                          </w:tcPr>
                          <w:p w14:paraId="2A6B6ACD" w14:textId="77777777" w:rsidR="0033422E" w:rsidRDefault="0033422E">
                            <w:pPr>
                              <w:pStyle w:val="TableParagraph"/>
                              <w:spacing w:line="240" w:lineRule="auto"/>
                              <w:rPr>
                                <w:sz w:val="16"/>
                              </w:rPr>
                            </w:pPr>
                          </w:p>
                        </w:tc>
                        <w:tc>
                          <w:tcPr>
                            <w:tcW w:w="4300" w:type="dxa"/>
                            <w:tcBorders>
                              <w:bottom w:val="single" w:sz="4" w:space="0" w:color="FB0207"/>
                            </w:tcBorders>
                          </w:tcPr>
                          <w:p w14:paraId="75ED010D" w14:textId="77777777" w:rsidR="0033422E" w:rsidRDefault="0033422E">
                            <w:pPr>
                              <w:pStyle w:val="TableParagraph"/>
                              <w:spacing w:line="240" w:lineRule="auto"/>
                              <w:rPr>
                                <w:sz w:val="16"/>
                              </w:rPr>
                            </w:pPr>
                          </w:p>
                        </w:tc>
                      </w:tr>
                    </w:tbl>
                    <w:p w14:paraId="77F841DC" w14:textId="77777777" w:rsidR="0033422E" w:rsidRDefault="0033422E">
                      <w:pPr>
                        <w:pStyle w:val="BodyText"/>
                      </w:pPr>
                    </w:p>
                  </w:txbxContent>
                </v:textbox>
                <w10:wrap anchorx="page"/>
              </v:shape>
            </w:pict>
          </mc:Fallback>
        </mc:AlternateContent>
      </w:r>
      <w:r>
        <w:t>The following parties have reviewed the information above and certify, to the best of their knowledge, that the information provided by the signatory is true and accurate.</w:t>
      </w:r>
    </w:p>
    <w:p w14:paraId="3891AF57" w14:textId="77777777" w:rsidR="0033422E" w:rsidRDefault="0033422E">
      <w:pPr>
        <w:pStyle w:val="BodyText"/>
        <w:spacing w:before="28"/>
      </w:pPr>
    </w:p>
    <w:tbl>
      <w:tblPr>
        <w:tblW w:w="0" w:type="auto"/>
        <w:tblInd w:w="240" w:type="dxa"/>
        <w:tblLayout w:type="fixed"/>
        <w:tblCellMar>
          <w:left w:w="0" w:type="dxa"/>
          <w:right w:w="0" w:type="dxa"/>
        </w:tblCellMar>
        <w:tblLook w:val="01E0" w:firstRow="1" w:lastRow="1" w:firstColumn="1" w:lastColumn="1" w:noHBand="0" w:noVBand="0"/>
      </w:tblPr>
      <w:tblGrid>
        <w:gridCol w:w="3003"/>
        <w:gridCol w:w="1297"/>
        <w:gridCol w:w="850"/>
        <w:gridCol w:w="3186"/>
        <w:gridCol w:w="1124"/>
      </w:tblGrid>
      <w:tr w:rsidR="0033422E" w14:paraId="32AC71BA" w14:textId="77777777">
        <w:trPr>
          <w:trHeight w:val="624"/>
        </w:trPr>
        <w:tc>
          <w:tcPr>
            <w:tcW w:w="3003" w:type="dxa"/>
            <w:tcBorders>
              <w:bottom w:val="single" w:sz="8" w:space="0" w:color="FB0207"/>
            </w:tcBorders>
          </w:tcPr>
          <w:p w14:paraId="480073E6" w14:textId="77777777" w:rsidR="0033422E" w:rsidRDefault="00000000">
            <w:pPr>
              <w:pStyle w:val="TableParagraph"/>
              <w:spacing w:line="222" w:lineRule="exact"/>
              <w:ind w:left="606"/>
              <w:rPr>
                <w:sz w:val="20"/>
              </w:rPr>
            </w:pPr>
            <w:r>
              <w:rPr>
                <w:sz w:val="20"/>
              </w:rPr>
              <w:t>Lessor’s</w:t>
            </w:r>
            <w:r>
              <w:rPr>
                <w:spacing w:val="-3"/>
                <w:sz w:val="20"/>
              </w:rPr>
              <w:t xml:space="preserve"> </w:t>
            </w:r>
            <w:r>
              <w:rPr>
                <w:spacing w:val="-2"/>
                <w:sz w:val="20"/>
              </w:rPr>
              <w:t>signature</w:t>
            </w:r>
          </w:p>
        </w:tc>
        <w:tc>
          <w:tcPr>
            <w:tcW w:w="1297" w:type="dxa"/>
            <w:tcBorders>
              <w:bottom w:val="single" w:sz="8" w:space="0" w:color="FB0207"/>
            </w:tcBorders>
          </w:tcPr>
          <w:p w14:paraId="546B097B" w14:textId="77777777" w:rsidR="0033422E" w:rsidRDefault="00000000">
            <w:pPr>
              <w:pStyle w:val="TableParagraph"/>
              <w:spacing w:line="222" w:lineRule="exact"/>
              <w:ind w:right="-44"/>
              <w:jc w:val="right"/>
              <w:rPr>
                <w:sz w:val="20"/>
              </w:rPr>
            </w:pPr>
            <w:r>
              <w:rPr>
                <w:spacing w:val="-4"/>
                <w:sz w:val="20"/>
              </w:rPr>
              <w:t>Date</w:t>
            </w:r>
          </w:p>
        </w:tc>
        <w:tc>
          <w:tcPr>
            <w:tcW w:w="850" w:type="dxa"/>
          </w:tcPr>
          <w:p w14:paraId="2957A61A" w14:textId="77777777" w:rsidR="0033422E" w:rsidRDefault="0033422E">
            <w:pPr>
              <w:pStyle w:val="TableParagraph"/>
              <w:spacing w:line="240" w:lineRule="auto"/>
              <w:rPr>
                <w:sz w:val="20"/>
              </w:rPr>
            </w:pPr>
          </w:p>
        </w:tc>
        <w:tc>
          <w:tcPr>
            <w:tcW w:w="3186" w:type="dxa"/>
            <w:tcBorders>
              <w:bottom w:val="single" w:sz="8" w:space="0" w:color="FB0207"/>
            </w:tcBorders>
          </w:tcPr>
          <w:p w14:paraId="228BF4EF" w14:textId="77777777" w:rsidR="0033422E" w:rsidRDefault="00000000">
            <w:pPr>
              <w:pStyle w:val="TableParagraph"/>
              <w:spacing w:line="222" w:lineRule="exact"/>
              <w:ind w:right="742"/>
              <w:jc w:val="right"/>
              <w:rPr>
                <w:sz w:val="20"/>
              </w:rPr>
            </w:pPr>
            <w:r>
              <w:rPr>
                <w:sz w:val="20"/>
              </w:rPr>
              <w:t>Lessor’s</w:t>
            </w:r>
            <w:r>
              <w:rPr>
                <w:spacing w:val="-3"/>
                <w:sz w:val="20"/>
              </w:rPr>
              <w:t xml:space="preserve"> </w:t>
            </w:r>
            <w:r>
              <w:rPr>
                <w:spacing w:val="-2"/>
                <w:sz w:val="20"/>
              </w:rPr>
              <w:t>signature</w:t>
            </w:r>
          </w:p>
        </w:tc>
        <w:tc>
          <w:tcPr>
            <w:tcW w:w="1124" w:type="dxa"/>
            <w:tcBorders>
              <w:bottom w:val="single" w:sz="8" w:space="0" w:color="FB0207"/>
            </w:tcBorders>
          </w:tcPr>
          <w:p w14:paraId="6E404538" w14:textId="77777777" w:rsidR="0033422E" w:rsidRDefault="00000000">
            <w:pPr>
              <w:pStyle w:val="TableParagraph"/>
              <w:spacing w:line="222" w:lineRule="exact"/>
              <w:ind w:right="-29"/>
              <w:jc w:val="right"/>
              <w:rPr>
                <w:sz w:val="20"/>
              </w:rPr>
            </w:pPr>
            <w:r>
              <w:rPr>
                <w:spacing w:val="-4"/>
                <w:sz w:val="20"/>
              </w:rPr>
              <w:t>Date</w:t>
            </w:r>
          </w:p>
        </w:tc>
      </w:tr>
      <w:tr w:rsidR="0033422E" w14:paraId="5AC5FB0A" w14:textId="77777777">
        <w:trPr>
          <w:trHeight w:val="204"/>
        </w:trPr>
        <w:tc>
          <w:tcPr>
            <w:tcW w:w="3003" w:type="dxa"/>
            <w:tcBorders>
              <w:top w:val="single" w:sz="8" w:space="0" w:color="FB0207"/>
              <w:left w:val="single" w:sz="8" w:space="0" w:color="FB0207"/>
              <w:bottom w:val="single" w:sz="4" w:space="0" w:color="FB0207"/>
            </w:tcBorders>
          </w:tcPr>
          <w:p w14:paraId="1C93B421" w14:textId="77777777" w:rsidR="0033422E" w:rsidRDefault="0033422E">
            <w:pPr>
              <w:pStyle w:val="TableParagraph"/>
              <w:spacing w:line="240" w:lineRule="auto"/>
              <w:rPr>
                <w:sz w:val="14"/>
              </w:rPr>
            </w:pPr>
          </w:p>
        </w:tc>
        <w:tc>
          <w:tcPr>
            <w:tcW w:w="1297" w:type="dxa"/>
            <w:tcBorders>
              <w:top w:val="single" w:sz="8" w:space="0" w:color="FB0207"/>
              <w:bottom w:val="single" w:sz="4" w:space="0" w:color="FB0207"/>
              <w:right w:val="single" w:sz="8" w:space="0" w:color="FB0207"/>
            </w:tcBorders>
          </w:tcPr>
          <w:p w14:paraId="69721B5F" w14:textId="77777777" w:rsidR="0033422E" w:rsidRDefault="0033422E">
            <w:pPr>
              <w:pStyle w:val="TableParagraph"/>
              <w:spacing w:line="240" w:lineRule="auto"/>
              <w:rPr>
                <w:sz w:val="14"/>
              </w:rPr>
            </w:pPr>
          </w:p>
        </w:tc>
        <w:tc>
          <w:tcPr>
            <w:tcW w:w="850" w:type="dxa"/>
            <w:tcBorders>
              <w:left w:val="single" w:sz="8" w:space="0" w:color="FB0207"/>
              <w:bottom w:val="single" w:sz="4" w:space="0" w:color="000000"/>
              <w:right w:val="single" w:sz="8" w:space="0" w:color="FB0207"/>
            </w:tcBorders>
          </w:tcPr>
          <w:p w14:paraId="5990ECFE" w14:textId="77777777" w:rsidR="0033422E" w:rsidRDefault="0033422E">
            <w:pPr>
              <w:pStyle w:val="TableParagraph"/>
              <w:spacing w:line="240" w:lineRule="auto"/>
              <w:rPr>
                <w:sz w:val="14"/>
              </w:rPr>
            </w:pPr>
          </w:p>
        </w:tc>
        <w:tc>
          <w:tcPr>
            <w:tcW w:w="3186" w:type="dxa"/>
            <w:tcBorders>
              <w:top w:val="single" w:sz="8" w:space="0" w:color="FB0207"/>
              <w:left w:val="single" w:sz="8" w:space="0" w:color="FB0207"/>
              <w:bottom w:val="single" w:sz="4" w:space="0" w:color="FB0207"/>
            </w:tcBorders>
          </w:tcPr>
          <w:p w14:paraId="27E0B22D" w14:textId="77777777" w:rsidR="0033422E" w:rsidRDefault="0033422E">
            <w:pPr>
              <w:pStyle w:val="TableParagraph"/>
              <w:spacing w:line="240" w:lineRule="auto"/>
              <w:rPr>
                <w:sz w:val="14"/>
              </w:rPr>
            </w:pPr>
          </w:p>
        </w:tc>
        <w:tc>
          <w:tcPr>
            <w:tcW w:w="1124" w:type="dxa"/>
            <w:tcBorders>
              <w:top w:val="single" w:sz="8" w:space="0" w:color="FB0207"/>
              <w:bottom w:val="single" w:sz="4" w:space="0" w:color="FB0207"/>
              <w:right w:val="single" w:sz="8" w:space="0" w:color="FB0207"/>
            </w:tcBorders>
          </w:tcPr>
          <w:p w14:paraId="72204362" w14:textId="77777777" w:rsidR="0033422E" w:rsidRDefault="0033422E">
            <w:pPr>
              <w:pStyle w:val="TableParagraph"/>
              <w:spacing w:line="240" w:lineRule="auto"/>
              <w:rPr>
                <w:sz w:val="14"/>
              </w:rPr>
            </w:pPr>
          </w:p>
        </w:tc>
      </w:tr>
      <w:tr w:rsidR="0033422E" w14:paraId="23FD3A1D" w14:textId="77777777">
        <w:trPr>
          <w:trHeight w:val="605"/>
        </w:trPr>
        <w:tc>
          <w:tcPr>
            <w:tcW w:w="3003" w:type="dxa"/>
            <w:tcBorders>
              <w:top w:val="single" w:sz="4" w:space="0" w:color="FB0207"/>
              <w:bottom w:val="single" w:sz="8" w:space="0" w:color="FB0207"/>
            </w:tcBorders>
          </w:tcPr>
          <w:p w14:paraId="783C92CF" w14:textId="77777777" w:rsidR="0033422E" w:rsidRDefault="00000000">
            <w:pPr>
              <w:pStyle w:val="TableParagraph"/>
              <w:spacing w:line="227" w:lineRule="exact"/>
              <w:ind w:left="564"/>
              <w:rPr>
                <w:sz w:val="20"/>
              </w:rPr>
            </w:pPr>
            <w:r>
              <w:rPr>
                <w:sz w:val="20"/>
              </w:rPr>
              <w:t>Lessee’s</w:t>
            </w:r>
            <w:r>
              <w:rPr>
                <w:spacing w:val="-8"/>
                <w:sz w:val="20"/>
              </w:rPr>
              <w:t xml:space="preserve"> </w:t>
            </w:r>
            <w:r>
              <w:rPr>
                <w:spacing w:val="-2"/>
                <w:sz w:val="20"/>
              </w:rPr>
              <w:t>signature</w:t>
            </w:r>
          </w:p>
        </w:tc>
        <w:tc>
          <w:tcPr>
            <w:tcW w:w="1297" w:type="dxa"/>
            <w:tcBorders>
              <w:top w:val="single" w:sz="4" w:space="0" w:color="FB0207"/>
              <w:bottom w:val="single" w:sz="8" w:space="0" w:color="FB0207"/>
            </w:tcBorders>
          </w:tcPr>
          <w:p w14:paraId="46D909C8" w14:textId="77777777" w:rsidR="0033422E" w:rsidRDefault="00000000">
            <w:pPr>
              <w:pStyle w:val="TableParagraph"/>
              <w:spacing w:line="227" w:lineRule="exact"/>
              <w:ind w:right="-44"/>
              <w:jc w:val="right"/>
              <w:rPr>
                <w:sz w:val="20"/>
              </w:rPr>
            </w:pPr>
            <w:r>
              <w:rPr>
                <w:spacing w:val="-4"/>
                <w:sz w:val="20"/>
              </w:rPr>
              <w:t>Date</w:t>
            </w:r>
          </w:p>
        </w:tc>
        <w:tc>
          <w:tcPr>
            <w:tcW w:w="850" w:type="dxa"/>
            <w:tcBorders>
              <w:top w:val="single" w:sz="4" w:space="0" w:color="000000"/>
            </w:tcBorders>
          </w:tcPr>
          <w:p w14:paraId="0F591DCB" w14:textId="77777777" w:rsidR="0033422E" w:rsidRDefault="0033422E">
            <w:pPr>
              <w:pStyle w:val="TableParagraph"/>
              <w:spacing w:line="240" w:lineRule="auto"/>
              <w:rPr>
                <w:sz w:val="20"/>
              </w:rPr>
            </w:pPr>
          </w:p>
        </w:tc>
        <w:tc>
          <w:tcPr>
            <w:tcW w:w="3186" w:type="dxa"/>
            <w:tcBorders>
              <w:top w:val="single" w:sz="4" w:space="0" w:color="FB0207"/>
              <w:bottom w:val="single" w:sz="8" w:space="0" w:color="FB0207"/>
            </w:tcBorders>
          </w:tcPr>
          <w:p w14:paraId="68D8A9F1" w14:textId="77777777" w:rsidR="0033422E" w:rsidRDefault="00000000">
            <w:pPr>
              <w:pStyle w:val="TableParagraph"/>
              <w:spacing w:line="227" w:lineRule="exact"/>
              <w:ind w:right="743"/>
              <w:jc w:val="right"/>
              <w:rPr>
                <w:sz w:val="20"/>
              </w:rPr>
            </w:pPr>
            <w:r>
              <w:rPr>
                <w:sz w:val="20"/>
              </w:rPr>
              <w:t>Lessee’s</w:t>
            </w:r>
            <w:r>
              <w:rPr>
                <w:spacing w:val="-8"/>
                <w:sz w:val="20"/>
              </w:rPr>
              <w:t xml:space="preserve"> </w:t>
            </w:r>
            <w:r>
              <w:rPr>
                <w:spacing w:val="-2"/>
                <w:sz w:val="20"/>
              </w:rPr>
              <w:t>signature</w:t>
            </w:r>
          </w:p>
        </w:tc>
        <w:tc>
          <w:tcPr>
            <w:tcW w:w="1124" w:type="dxa"/>
            <w:tcBorders>
              <w:top w:val="single" w:sz="4" w:space="0" w:color="FB0207"/>
              <w:bottom w:val="single" w:sz="8" w:space="0" w:color="FB0207"/>
            </w:tcBorders>
          </w:tcPr>
          <w:p w14:paraId="5AFC8167" w14:textId="77777777" w:rsidR="0033422E" w:rsidRDefault="00000000">
            <w:pPr>
              <w:pStyle w:val="TableParagraph"/>
              <w:spacing w:line="227" w:lineRule="exact"/>
              <w:ind w:right="-29"/>
              <w:jc w:val="right"/>
              <w:rPr>
                <w:sz w:val="20"/>
              </w:rPr>
            </w:pPr>
            <w:r>
              <w:rPr>
                <w:spacing w:val="-4"/>
                <w:sz w:val="20"/>
              </w:rPr>
              <w:t>Date</w:t>
            </w:r>
          </w:p>
        </w:tc>
      </w:tr>
      <w:tr w:rsidR="0033422E" w14:paraId="2DACB784" w14:textId="77777777">
        <w:trPr>
          <w:trHeight w:val="228"/>
        </w:trPr>
        <w:tc>
          <w:tcPr>
            <w:tcW w:w="3003" w:type="dxa"/>
            <w:tcBorders>
              <w:top w:val="single" w:sz="8" w:space="0" w:color="FB0207"/>
              <w:left w:val="single" w:sz="8" w:space="0" w:color="FB0207"/>
              <w:bottom w:val="single" w:sz="2" w:space="0" w:color="FB0207"/>
            </w:tcBorders>
          </w:tcPr>
          <w:p w14:paraId="44AB4161" w14:textId="77777777" w:rsidR="0033422E" w:rsidRDefault="0033422E">
            <w:pPr>
              <w:pStyle w:val="TableParagraph"/>
              <w:spacing w:line="240" w:lineRule="auto"/>
              <w:rPr>
                <w:sz w:val="16"/>
              </w:rPr>
            </w:pPr>
          </w:p>
        </w:tc>
        <w:tc>
          <w:tcPr>
            <w:tcW w:w="1297" w:type="dxa"/>
            <w:tcBorders>
              <w:top w:val="single" w:sz="8" w:space="0" w:color="FB0207"/>
              <w:bottom w:val="single" w:sz="2" w:space="0" w:color="FB0207"/>
              <w:right w:val="single" w:sz="8" w:space="0" w:color="FB0207"/>
            </w:tcBorders>
          </w:tcPr>
          <w:p w14:paraId="78F7EDB7" w14:textId="77777777" w:rsidR="0033422E" w:rsidRDefault="0033422E">
            <w:pPr>
              <w:pStyle w:val="TableParagraph"/>
              <w:spacing w:line="240" w:lineRule="auto"/>
              <w:rPr>
                <w:sz w:val="16"/>
              </w:rPr>
            </w:pPr>
          </w:p>
        </w:tc>
        <w:tc>
          <w:tcPr>
            <w:tcW w:w="850" w:type="dxa"/>
            <w:tcBorders>
              <w:left w:val="single" w:sz="8" w:space="0" w:color="FB0207"/>
              <w:bottom w:val="single" w:sz="2" w:space="0" w:color="000000"/>
              <w:right w:val="single" w:sz="8" w:space="0" w:color="FB0207"/>
            </w:tcBorders>
          </w:tcPr>
          <w:p w14:paraId="5A67909F" w14:textId="77777777" w:rsidR="0033422E" w:rsidRDefault="0033422E">
            <w:pPr>
              <w:pStyle w:val="TableParagraph"/>
              <w:spacing w:line="240" w:lineRule="auto"/>
              <w:rPr>
                <w:sz w:val="16"/>
              </w:rPr>
            </w:pPr>
          </w:p>
        </w:tc>
        <w:tc>
          <w:tcPr>
            <w:tcW w:w="3186" w:type="dxa"/>
            <w:tcBorders>
              <w:top w:val="single" w:sz="8" w:space="0" w:color="FB0207"/>
              <w:left w:val="single" w:sz="8" w:space="0" w:color="FB0207"/>
              <w:bottom w:val="single" w:sz="2" w:space="0" w:color="FB0207"/>
            </w:tcBorders>
          </w:tcPr>
          <w:p w14:paraId="52240970" w14:textId="77777777" w:rsidR="0033422E" w:rsidRDefault="0033422E">
            <w:pPr>
              <w:pStyle w:val="TableParagraph"/>
              <w:spacing w:line="240" w:lineRule="auto"/>
              <w:rPr>
                <w:sz w:val="16"/>
              </w:rPr>
            </w:pPr>
          </w:p>
        </w:tc>
        <w:tc>
          <w:tcPr>
            <w:tcW w:w="1124" w:type="dxa"/>
            <w:tcBorders>
              <w:top w:val="single" w:sz="8" w:space="0" w:color="FB0207"/>
              <w:bottom w:val="single" w:sz="2" w:space="0" w:color="FB0207"/>
              <w:right w:val="single" w:sz="8" w:space="0" w:color="FB0207"/>
            </w:tcBorders>
          </w:tcPr>
          <w:p w14:paraId="4B8AFA2F" w14:textId="77777777" w:rsidR="0033422E" w:rsidRDefault="0033422E">
            <w:pPr>
              <w:pStyle w:val="TableParagraph"/>
              <w:spacing w:line="240" w:lineRule="auto"/>
              <w:rPr>
                <w:sz w:val="16"/>
              </w:rPr>
            </w:pPr>
          </w:p>
        </w:tc>
      </w:tr>
      <w:tr w:rsidR="0033422E" w14:paraId="4E89E634" w14:textId="77777777">
        <w:trPr>
          <w:trHeight w:val="226"/>
        </w:trPr>
        <w:tc>
          <w:tcPr>
            <w:tcW w:w="3003" w:type="dxa"/>
            <w:tcBorders>
              <w:top w:val="single" w:sz="2" w:space="0" w:color="FB0207"/>
            </w:tcBorders>
          </w:tcPr>
          <w:p w14:paraId="5608FFA5" w14:textId="77777777" w:rsidR="0033422E" w:rsidRDefault="00000000">
            <w:pPr>
              <w:pStyle w:val="TableParagraph"/>
              <w:spacing w:line="207" w:lineRule="exact"/>
              <w:ind w:left="592"/>
              <w:rPr>
                <w:sz w:val="20"/>
              </w:rPr>
            </w:pPr>
            <w:r>
              <w:rPr>
                <w:sz w:val="20"/>
              </w:rPr>
              <w:t>Agent’s</w:t>
            </w:r>
            <w:r>
              <w:rPr>
                <w:spacing w:val="-5"/>
                <w:sz w:val="20"/>
              </w:rPr>
              <w:t xml:space="preserve"> </w:t>
            </w:r>
            <w:r>
              <w:rPr>
                <w:spacing w:val="-2"/>
                <w:sz w:val="20"/>
              </w:rPr>
              <w:t>signature</w:t>
            </w:r>
          </w:p>
        </w:tc>
        <w:tc>
          <w:tcPr>
            <w:tcW w:w="1297" w:type="dxa"/>
            <w:tcBorders>
              <w:top w:val="single" w:sz="2" w:space="0" w:color="FB0207"/>
            </w:tcBorders>
          </w:tcPr>
          <w:p w14:paraId="32443BBA" w14:textId="77777777" w:rsidR="0033422E" w:rsidRDefault="00000000">
            <w:pPr>
              <w:pStyle w:val="TableParagraph"/>
              <w:spacing w:line="207" w:lineRule="exact"/>
              <w:ind w:right="-44"/>
              <w:jc w:val="right"/>
              <w:rPr>
                <w:sz w:val="20"/>
              </w:rPr>
            </w:pPr>
            <w:r>
              <w:rPr>
                <w:spacing w:val="-4"/>
                <w:sz w:val="20"/>
              </w:rPr>
              <w:t>Date</w:t>
            </w:r>
          </w:p>
        </w:tc>
        <w:tc>
          <w:tcPr>
            <w:tcW w:w="850" w:type="dxa"/>
            <w:tcBorders>
              <w:top w:val="single" w:sz="2" w:space="0" w:color="000000"/>
            </w:tcBorders>
          </w:tcPr>
          <w:p w14:paraId="7EB41FCA" w14:textId="77777777" w:rsidR="0033422E" w:rsidRDefault="0033422E">
            <w:pPr>
              <w:pStyle w:val="TableParagraph"/>
              <w:spacing w:line="240" w:lineRule="auto"/>
              <w:rPr>
                <w:sz w:val="16"/>
              </w:rPr>
            </w:pPr>
          </w:p>
        </w:tc>
        <w:tc>
          <w:tcPr>
            <w:tcW w:w="3186" w:type="dxa"/>
            <w:tcBorders>
              <w:top w:val="single" w:sz="2" w:space="0" w:color="FB0207"/>
            </w:tcBorders>
          </w:tcPr>
          <w:p w14:paraId="5F3484B0" w14:textId="77777777" w:rsidR="0033422E" w:rsidRDefault="00000000">
            <w:pPr>
              <w:pStyle w:val="TableParagraph"/>
              <w:spacing w:line="207" w:lineRule="exact"/>
              <w:ind w:right="743"/>
              <w:jc w:val="right"/>
              <w:rPr>
                <w:sz w:val="20"/>
              </w:rPr>
            </w:pPr>
            <w:r>
              <w:rPr>
                <w:sz w:val="20"/>
              </w:rPr>
              <w:t>Agent’s</w:t>
            </w:r>
            <w:r>
              <w:rPr>
                <w:spacing w:val="-5"/>
                <w:sz w:val="20"/>
              </w:rPr>
              <w:t xml:space="preserve"> </w:t>
            </w:r>
            <w:r>
              <w:rPr>
                <w:spacing w:val="-2"/>
                <w:sz w:val="20"/>
              </w:rPr>
              <w:t>signature</w:t>
            </w:r>
          </w:p>
        </w:tc>
        <w:tc>
          <w:tcPr>
            <w:tcW w:w="1124" w:type="dxa"/>
            <w:tcBorders>
              <w:top w:val="single" w:sz="2" w:space="0" w:color="FB0207"/>
            </w:tcBorders>
          </w:tcPr>
          <w:p w14:paraId="7CD33AF6" w14:textId="77777777" w:rsidR="0033422E" w:rsidRDefault="00000000">
            <w:pPr>
              <w:pStyle w:val="TableParagraph"/>
              <w:spacing w:line="207" w:lineRule="exact"/>
              <w:ind w:right="-29"/>
              <w:jc w:val="right"/>
              <w:rPr>
                <w:sz w:val="20"/>
              </w:rPr>
            </w:pPr>
            <w:r>
              <w:rPr>
                <w:spacing w:val="-4"/>
                <w:sz w:val="20"/>
              </w:rPr>
              <w:t>Date</w:t>
            </w:r>
          </w:p>
        </w:tc>
      </w:tr>
    </w:tbl>
    <w:p w14:paraId="1B5135E1" w14:textId="77777777" w:rsidR="0033422E" w:rsidRDefault="0033422E">
      <w:pPr>
        <w:pStyle w:val="BodyText"/>
        <w:spacing w:before="184"/>
      </w:pPr>
    </w:p>
    <w:p w14:paraId="158CBC2D" w14:textId="77777777" w:rsidR="0033422E" w:rsidRDefault="00000000">
      <w:pPr>
        <w:pStyle w:val="ListParagraph"/>
        <w:numPr>
          <w:ilvl w:val="0"/>
          <w:numId w:val="1"/>
        </w:numPr>
        <w:tabs>
          <w:tab w:val="left" w:pos="527"/>
        </w:tabs>
        <w:spacing w:before="1"/>
        <w:ind w:left="159" w:right="1475" w:firstLine="50"/>
        <w:jc w:val="both"/>
        <w:rPr>
          <w:b/>
          <w:sz w:val="20"/>
        </w:rPr>
      </w:pPr>
      <w:r>
        <w:rPr>
          <w:b/>
          <w:sz w:val="20"/>
        </w:rPr>
        <w:t>SERVICEMEMBER</w:t>
      </w:r>
      <w:r>
        <w:rPr>
          <w:sz w:val="20"/>
        </w:rPr>
        <w:t>.</w:t>
      </w:r>
      <w:r>
        <w:rPr>
          <w:spacing w:val="40"/>
          <w:sz w:val="20"/>
        </w:rPr>
        <w:t xml:space="preserve"> </w:t>
      </w:r>
      <w:r>
        <w:rPr>
          <w:sz w:val="20"/>
        </w:rPr>
        <w:t>If Tenant is a member of the United States Armed Forces on active duty or state active duty or a member of the Florida National Guard or United States Reserve Forces, the Tenant</w:t>
      </w:r>
      <w:r>
        <w:rPr>
          <w:spacing w:val="40"/>
          <w:sz w:val="20"/>
        </w:rPr>
        <w:t xml:space="preserve"> </w:t>
      </w:r>
      <w:r>
        <w:rPr>
          <w:sz w:val="20"/>
        </w:rPr>
        <w:t>has rights to terminate the Lease as provided in Section 83.682, Florida Statutes, the provisions of which can be found in the attachment to this Lease.</w:t>
      </w:r>
    </w:p>
    <w:p w14:paraId="531BD01B" w14:textId="77777777" w:rsidR="0033422E" w:rsidRDefault="0033422E">
      <w:pPr>
        <w:pStyle w:val="BodyText"/>
        <w:spacing w:before="9"/>
      </w:pPr>
    </w:p>
    <w:p w14:paraId="6D0B79C4" w14:textId="77777777" w:rsidR="0033422E" w:rsidRDefault="00000000">
      <w:pPr>
        <w:pStyle w:val="ListParagraph"/>
        <w:numPr>
          <w:ilvl w:val="0"/>
          <w:numId w:val="1"/>
        </w:numPr>
        <w:tabs>
          <w:tab w:val="left" w:pos="574"/>
        </w:tabs>
        <w:ind w:right="1480" w:firstLine="100"/>
        <w:jc w:val="both"/>
        <w:rPr>
          <w:b/>
          <w:sz w:val="20"/>
        </w:rPr>
      </w:pPr>
      <w:r>
        <w:rPr>
          <w:b/>
          <w:sz w:val="20"/>
        </w:rPr>
        <w:t>LANDLORD’S ACCESS TO THE PREMISES.</w:t>
      </w:r>
      <w:r>
        <w:rPr>
          <w:b/>
          <w:spacing w:val="40"/>
          <w:sz w:val="20"/>
        </w:rPr>
        <w:t xml:space="preserve"> </w:t>
      </w:r>
      <w:r>
        <w:rPr>
          <w:sz w:val="20"/>
        </w:rPr>
        <w:t>Landlord’s Agent may enter the Premises in the following circumstances:</w:t>
      </w:r>
    </w:p>
    <w:p w14:paraId="6C4B4BDC" w14:textId="77777777" w:rsidR="0033422E" w:rsidRDefault="0033422E">
      <w:pPr>
        <w:pStyle w:val="BodyText"/>
        <w:spacing w:before="11"/>
      </w:pPr>
    </w:p>
    <w:p w14:paraId="1FAA3A46" w14:textId="77777777" w:rsidR="0033422E" w:rsidRDefault="00000000">
      <w:pPr>
        <w:pStyle w:val="BodyText"/>
        <w:ind w:left="1600"/>
      </w:pPr>
      <w:r>
        <w:t>At</w:t>
      </w:r>
      <w:r>
        <w:rPr>
          <w:spacing w:val="-6"/>
        </w:rPr>
        <w:t xml:space="preserve"> </w:t>
      </w:r>
      <w:r>
        <w:t>any</w:t>
      </w:r>
      <w:r>
        <w:rPr>
          <w:spacing w:val="-4"/>
        </w:rPr>
        <w:t xml:space="preserve"> </w:t>
      </w:r>
      <w:r>
        <w:t>time</w:t>
      </w:r>
      <w:r>
        <w:rPr>
          <w:spacing w:val="-3"/>
        </w:rPr>
        <w:t xml:space="preserve"> </w:t>
      </w:r>
      <w:r>
        <w:t>for</w:t>
      </w:r>
      <w:r>
        <w:rPr>
          <w:spacing w:val="-4"/>
        </w:rPr>
        <w:t xml:space="preserve"> </w:t>
      </w:r>
      <w:r>
        <w:t>the</w:t>
      </w:r>
      <w:r>
        <w:rPr>
          <w:spacing w:val="-5"/>
        </w:rPr>
        <w:t xml:space="preserve"> </w:t>
      </w:r>
      <w:r>
        <w:t>protection</w:t>
      </w:r>
      <w:r>
        <w:rPr>
          <w:spacing w:val="-4"/>
        </w:rPr>
        <w:t xml:space="preserve"> </w:t>
      </w:r>
      <w:r>
        <w:t>or</w:t>
      </w:r>
      <w:r>
        <w:rPr>
          <w:spacing w:val="-4"/>
        </w:rPr>
        <w:t xml:space="preserve"> </w:t>
      </w:r>
      <w:r>
        <w:t>preservation</w:t>
      </w:r>
      <w:r>
        <w:rPr>
          <w:spacing w:val="-3"/>
        </w:rPr>
        <w:t xml:space="preserve"> </w:t>
      </w:r>
      <w:r>
        <w:t>of</w:t>
      </w:r>
      <w:r>
        <w:rPr>
          <w:spacing w:val="-4"/>
        </w:rPr>
        <w:t xml:space="preserve"> </w:t>
      </w:r>
      <w:r>
        <w:t>the</w:t>
      </w:r>
      <w:r>
        <w:rPr>
          <w:spacing w:val="-4"/>
        </w:rPr>
        <w:t xml:space="preserve"> </w:t>
      </w:r>
      <w:r>
        <w:rPr>
          <w:spacing w:val="-2"/>
        </w:rPr>
        <w:t>Premises.</w:t>
      </w:r>
    </w:p>
    <w:p w14:paraId="608A52F0" w14:textId="77777777" w:rsidR="0033422E" w:rsidRDefault="0033422E">
      <w:pPr>
        <w:pStyle w:val="BodyText"/>
        <w:spacing w:before="9"/>
      </w:pPr>
    </w:p>
    <w:p w14:paraId="359CB447" w14:textId="77777777" w:rsidR="0033422E" w:rsidRDefault="00000000">
      <w:pPr>
        <w:pStyle w:val="BodyText"/>
        <w:ind w:left="1600"/>
      </w:pPr>
      <w:r>
        <w:t>After</w:t>
      </w:r>
      <w:r>
        <w:rPr>
          <w:spacing w:val="24"/>
        </w:rPr>
        <w:t xml:space="preserve"> </w:t>
      </w:r>
      <w:r>
        <w:t>reasonable</w:t>
      </w:r>
      <w:r>
        <w:rPr>
          <w:spacing w:val="28"/>
        </w:rPr>
        <w:t xml:space="preserve"> </w:t>
      </w:r>
      <w:r>
        <w:t>notice</w:t>
      </w:r>
      <w:r>
        <w:rPr>
          <w:spacing w:val="28"/>
        </w:rPr>
        <w:t xml:space="preserve"> </w:t>
      </w:r>
      <w:r>
        <w:t>to</w:t>
      </w:r>
      <w:r>
        <w:rPr>
          <w:spacing w:val="27"/>
        </w:rPr>
        <w:t xml:space="preserve"> </w:t>
      </w:r>
      <w:r>
        <w:t>Tenant</w:t>
      </w:r>
      <w:r>
        <w:rPr>
          <w:spacing w:val="28"/>
        </w:rPr>
        <w:t xml:space="preserve"> </w:t>
      </w:r>
      <w:r>
        <w:t>at</w:t>
      </w:r>
      <w:r>
        <w:rPr>
          <w:spacing w:val="28"/>
        </w:rPr>
        <w:t xml:space="preserve"> </w:t>
      </w:r>
      <w:r>
        <w:t>reasonable</w:t>
      </w:r>
      <w:r>
        <w:rPr>
          <w:spacing w:val="27"/>
        </w:rPr>
        <w:t xml:space="preserve"> </w:t>
      </w:r>
      <w:r>
        <w:t>times</w:t>
      </w:r>
      <w:r>
        <w:rPr>
          <w:spacing w:val="28"/>
        </w:rPr>
        <w:t xml:space="preserve"> </w:t>
      </w:r>
      <w:r>
        <w:t>for</w:t>
      </w:r>
      <w:r>
        <w:rPr>
          <w:spacing w:val="28"/>
        </w:rPr>
        <w:t xml:space="preserve"> </w:t>
      </w:r>
      <w:r>
        <w:t>the</w:t>
      </w:r>
      <w:r>
        <w:rPr>
          <w:spacing w:val="27"/>
        </w:rPr>
        <w:t xml:space="preserve"> </w:t>
      </w:r>
      <w:r>
        <w:t>purpose</w:t>
      </w:r>
      <w:r>
        <w:rPr>
          <w:spacing w:val="26"/>
        </w:rPr>
        <w:t xml:space="preserve"> </w:t>
      </w:r>
      <w:r>
        <w:t>of</w:t>
      </w:r>
      <w:r>
        <w:rPr>
          <w:spacing w:val="27"/>
        </w:rPr>
        <w:t xml:space="preserve"> </w:t>
      </w:r>
      <w:r>
        <w:t>repairing</w:t>
      </w:r>
      <w:r>
        <w:rPr>
          <w:spacing w:val="28"/>
        </w:rPr>
        <w:t xml:space="preserve"> </w:t>
      </w:r>
      <w:r>
        <w:rPr>
          <w:spacing w:val="-5"/>
        </w:rPr>
        <w:t>the</w:t>
      </w:r>
    </w:p>
    <w:p w14:paraId="57BCE1A2" w14:textId="77777777" w:rsidR="0033422E" w:rsidRDefault="00000000">
      <w:pPr>
        <w:pStyle w:val="BodyText"/>
        <w:spacing w:before="1"/>
        <w:ind w:left="160"/>
      </w:pPr>
      <w:r>
        <w:rPr>
          <w:spacing w:val="-2"/>
        </w:rPr>
        <w:t>Premises.</w:t>
      </w:r>
    </w:p>
    <w:p w14:paraId="0428D587" w14:textId="77777777" w:rsidR="0033422E" w:rsidRDefault="0033422E">
      <w:pPr>
        <w:pStyle w:val="BodyText"/>
        <w:spacing w:before="10"/>
      </w:pPr>
    </w:p>
    <w:p w14:paraId="2D944F12" w14:textId="77777777" w:rsidR="0033422E" w:rsidRDefault="00000000">
      <w:pPr>
        <w:pStyle w:val="BodyText"/>
        <w:ind w:left="160" w:right="1478" w:firstLine="1440"/>
        <w:jc w:val="both"/>
      </w:pPr>
      <w:r>
        <w:t>To inspect the Premises; make necessary or agreed-upon repairs, decorations, alterations, or improvements; supply agreed services; or exhibit the Premises to prospective or actual purchasers, mortgagees, tenants, workers, or contractors under any of the following circumstances:</w:t>
      </w:r>
    </w:p>
    <w:p w14:paraId="2DAA33C4" w14:textId="77777777" w:rsidR="0033422E" w:rsidRDefault="0033422E">
      <w:pPr>
        <w:pStyle w:val="BodyText"/>
        <w:spacing w:before="9"/>
      </w:pPr>
    </w:p>
    <w:p w14:paraId="7590B1F4" w14:textId="77777777" w:rsidR="0033422E" w:rsidRDefault="00000000">
      <w:pPr>
        <w:pStyle w:val="BodyText"/>
        <w:spacing w:line="491" w:lineRule="auto"/>
        <w:ind w:left="2320" w:right="6027"/>
      </w:pPr>
      <w:r>
        <w:t>with</w:t>
      </w:r>
      <w:r>
        <w:rPr>
          <w:spacing w:val="-13"/>
        </w:rPr>
        <w:t xml:space="preserve"> </w:t>
      </w:r>
      <w:r>
        <w:t>Tenant’s</w:t>
      </w:r>
      <w:r>
        <w:rPr>
          <w:spacing w:val="-12"/>
        </w:rPr>
        <w:t xml:space="preserve"> </w:t>
      </w:r>
      <w:r>
        <w:t>consent; in case of emergency;</w:t>
      </w:r>
    </w:p>
    <w:p w14:paraId="4B07CFFB" w14:textId="77777777" w:rsidR="0033422E" w:rsidRDefault="00000000">
      <w:pPr>
        <w:pStyle w:val="BodyText"/>
        <w:spacing w:line="228" w:lineRule="exact"/>
        <w:ind w:left="2320"/>
      </w:pPr>
      <w:r>
        <w:t>when</w:t>
      </w:r>
      <w:r>
        <w:rPr>
          <w:spacing w:val="-8"/>
        </w:rPr>
        <w:t xml:space="preserve"> </w:t>
      </w:r>
      <w:r>
        <w:t>Tenant</w:t>
      </w:r>
      <w:r>
        <w:rPr>
          <w:spacing w:val="-7"/>
        </w:rPr>
        <w:t xml:space="preserve"> </w:t>
      </w:r>
      <w:r>
        <w:t>unreasonably</w:t>
      </w:r>
      <w:r>
        <w:rPr>
          <w:spacing w:val="-7"/>
        </w:rPr>
        <w:t xml:space="preserve"> </w:t>
      </w:r>
      <w:r>
        <w:t>withholds</w:t>
      </w:r>
      <w:r>
        <w:rPr>
          <w:spacing w:val="-6"/>
        </w:rPr>
        <w:t xml:space="preserve"> </w:t>
      </w:r>
      <w:r>
        <w:t>consent;</w:t>
      </w:r>
      <w:r>
        <w:rPr>
          <w:spacing w:val="-5"/>
        </w:rPr>
        <w:t xml:space="preserve"> or</w:t>
      </w:r>
    </w:p>
    <w:p w14:paraId="05C2B112" w14:textId="77777777" w:rsidR="0033422E" w:rsidRDefault="0033422E">
      <w:pPr>
        <w:pStyle w:val="BodyText"/>
        <w:spacing w:before="9"/>
      </w:pPr>
    </w:p>
    <w:p w14:paraId="190FADB3" w14:textId="77777777" w:rsidR="0033422E" w:rsidRDefault="00000000">
      <w:pPr>
        <w:pStyle w:val="BodyText"/>
        <w:ind w:left="160" w:right="1476" w:firstLine="2159"/>
        <w:jc w:val="both"/>
      </w:pPr>
      <w:r>
        <w:t>if Tenant is absent from the Premises for a period of at least one-half a rental installment period. (If the rent is current and Tenant notifies Landlord of an intended absence, then Landlord may enter only with Tenant’s consent or for the protection or preservation of the Premises.)</w:t>
      </w:r>
    </w:p>
    <w:p w14:paraId="09875B50" w14:textId="77777777" w:rsidR="0033422E" w:rsidRDefault="0033422E">
      <w:pPr>
        <w:pStyle w:val="BodyText"/>
        <w:spacing w:before="12"/>
      </w:pPr>
    </w:p>
    <w:p w14:paraId="28C6B0C7" w14:textId="77777777" w:rsidR="0033422E" w:rsidRDefault="00000000">
      <w:pPr>
        <w:pStyle w:val="Heading1"/>
        <w:numPr>
          <w:ilvl w:val="0"/>
          <w:numId w:val="1"/>
        </w:numPr>
        <w:tabs>
          <w:tab w:val="left" w:pos="713"/>
        </w:tabs>
        <w:spacing w:before="1"/>
        <w:ind w:left="159" w:right="1476" w:firstLine="101"/>
        <w:jc w:val="both"/>
      </w:pPr>
      <w:r>
        <w:t>HOMEOWNER’S ASSOCIATION. IF TENANT MUST BE APPROVED BY A HOMEOWNER’S ASSOCIATION (“ASSOCIATION”), LANDLORD AND TENANT AGREE THAT THE LEASE IS CONTINGENT UPON RECEIVING APPROVAL FROM THE ASSOCIATION. ANY APPLICATION FEE REQUIRED BY AN ASSOCIATION SHALL BE</w:t>
      </w:r>
      <w:r>
        <w:rPr>
          <w:spacing w:val="40"/>
        </w:rPr>
        <w:t xml:space="preserve"> </w:t>
      </w:r>
      <w:r>
        <w:t xml:space="preserve">PAID BY </w:t>
      </w:r>
      <w:r>
        <w:rPr>
          <w:noProof/>
          <w:spacing w:val="-10"/>
          <w:position w:val="-2"/>
        </w:rPr>
        <w:drawing>
          <wp:inline distT="0" distB="0" distL="0" distR="0" wp14:anchorId="720743D5" wp14:editId="1BC22DD4">
            <wp:extent cx="127254" cy="127253"/>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 cstate="print"/>
                    <a:stretch>
                      <a:fillRect/>
                    </a:stretch>
                  </pic:blipFill>
                  <pic:spPr>
                    <a:xfrm>
                      <a:off x="0" y="0"/>
                      <a:ext cx="127254" cy="127253"/>
                    </a:xfrm>
                    <a:prstGeom prst="rect">
                      <a:avLst/>
                    </a:prstGeom>
                  </pic:spPr>
                </pic:pic>
              </a:graphicData>
            </a:graphic>
          </wp:inline>
        </w:drawing>
      </w:r>
      <w:r>
        <w:t xml:space="preserve">LANDLORD </w:t>
      </w:r>
      <w:r>
        <w:rPr>
          <w:noProof/>
          <w:spacing w:val="-10"/>
          <w:position w:val="-2"/>
        </w:rPr>
        <w:drawing>
          <wp:inline distT="0" distB="0" distL="0" distR="0" wp14:anchorId="0364E3A1" wp14:editId="507D4126">
            <wp:extent cx="127254" cy="127253"/>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6" cstate="print"/>
                    <a:stretch>
                      <a:fillRect/>
                    </a:stretch>
                  </pic:blipFill>
                  <pic:spPr>
                    <a:xfrm>
                      <a:off x="0" y="0"/>
                      <a:ext cx="127254" cy="127253"/>
                    </a:xfrm>
                    <a:prstGeom prst="rect">
                      <a:avLst/>
                    </a:prstGeom>
                  </pic:spPr>
                </pic:pic>
              </a:graphicData>
            </a:graphic>
          </wp:inline>
        </w:drawing>
      </w:r>
      <w:r>
        <w:rPr>
          <w:b w:val="0"/>
        </w:rPr>
        <w:t xml:space="preserve"> </w:t>
      </w:r>
      <w:r>
        <w:t>TENANT. IF SUCH APPROVAL IS NOT OBTAINED PRIOR TO COMMENCEMENT OF LEASE TERM, EITHER PARTY MAY TERMINATE THE LEASE BY WRITTEN NOTICE TO THE OTHER GIVEN AT ANY TIME PRIOR TO APPROVAL BY THE ASSOCIATION, AND IF THE LEASE IS TERMINATED, TENANT SHALL RECEIVE RETURN</w:t>
      </w:r>
    </w:p>
    <w:p w14:paraId="69789C48" w14:textId="77777777" w:rsidR="0033422E" w:rsidRDefault="0033422E">
      <w:pPr>
        <w:jc w:val="both"/>
        <w:sectPr w:rsidR="0033422E">
          <w:pgSz w:w="12240" w:h="15840"/>
          <w:pgMar w:top="1360" w:right="320" w:bottom="280" w:left="1640" w:header="720" w:footer="720" w:gutter="0"/>
          <w:cols w:space="720"/>
        </w:sectPr>
      </w:pPr>
    </w:p>
    <w:p w14:paraId="531055C4" w14:textId="77777777" w:rsidR="0033422E" w:rsidRDefault="00000000">
      <w:pPr>
        <w:pStyle w:val="BodyText"/>
        <w:spacing w:before="77"/>
        <w:ind w:left="160" w:right="1474" w:hanging="1"/>
        <w:jc w:val="both"/>
      </w:pPr>
      <w:r>
        <w:rPr>
          <w:b/>
        </w:rPr>
        <w:lastRenderedPageBreak/>
        <w:t>OF DEPOSITS SPECIFIED IN ARTICLE 5, IF MADE</w:t>
      </w:r>
      <w:r>
        <w:t>.</w:t>
      </w:r>
      <w:r>
        <w:rPr>
          <w:spacing w:val="40"/>
        </w:rPr>
        <w:t xml:space="preserve"> </w:t>
      </w:r>
      <w:r>
        <w:t xml:space="preserve">If the Lease is not terminated, rent shall abate until the approval is obtained from the association. Tenant agrees to use due diligence in applying for association approval and to comply with the requirements for obtaining approval </w:t>
      </w:r>
      <w:r>
        <w:rPr>
          <w:noProof/>
          <w:spacing w:val="-12"/>
          <w:position w:val="-2"/>
        </w:rPr>
        <w:drawing>
          <wp:inline distT="0" distB="0" distL="0" distR="0" wp14:anchorId="70392857" wp14:editId="5BCD9421">
            <wp:extent cx="127254" cy="127253"/>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5" cstate="print"/>
                    <a:stretch>
                      <a:fillRect/>
                    </a:stretch>
                  </pic:blipFill>
                  <pic:spPr>
                    <a:xfrm>
                      <a:off x="0" y="0"/>
                      <a:ext cx="127254" cy="127253"/>
                    </a:xfrm>
                    <a:prstGeom prst="rect">
                      <a:avLst/>
                    </a:prstGeom>
                  </pic:spPr>
                </pic:pic>
              </a:graphicData>
            </a:graphic>
          </wp:inline>
        </w:drawing>
      </w:r>
      <w:r>
        <w:t xml:space="preserve">Landlord </w:t>
      </w:r>
      <w:r>
        <w:rPr>
          <w:noProof/>
          <w:spacing w:val="-11"/>
          <w:position w:val="-2"/>
        </w:rPr>
        <w:drawing>
          <wp:inline distT="0" distB="0" distL="0" distR="0" wp14:anchorId="78B89FDC" wp14:editId="5DD9AE03">
            <wp:extent cx="127254" cy="127253"/>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5" cstate="print"/>
                    <a:stretch>
                      <a:fillRect/>
                    </a:stretch>
                  </pic:blipFill>
                  <pic:spPr>
                    <a:xfrm>
                      <a:off x="0" y="0"/>
                      <a:ext cx="127254" cy="127253"/>
                    </a:xfrm>
                    <a:prstGeom prst="rect">
                      <a:avLst/>
                    </a:prstGeom>
                  </pic:spPr>
                </pic:pic>
              </a:graphicData>
            </a:graphic>
          </wp:inline>
        </w:drawing>
      </w:r>
      <w:r>
        <w:t>Tenant</w:t>
      </w:r>
      <w:r>
        <w:rPr>
          <w:spacing w:val="40"/>
        </w:rPr>
        <w:t xml:space="preserve"> </w:t>
      </w:r>
      <w:r>
        <w:t>shall pay the security deposit required by the association, if applicable.</w:t>
      </w:r>
    </w:p>
    <w:p w14:paraId="34B7115A" w14:textId="77777777" w:rsidR="0033422E" w:rsidRDefault="0033422E">
      <w:pPr>
        <w:pStyle w:val="BodyText"/>
        <w:spacing w:before="10"/>
      </w:pPr>
    </w:p>
    <w:p w14:paraId="6E2178AB" w14:textId="77777777" w:rsidR="0033422E" w:rsidRDefault="00000000">
      <w:pPr>
        <w:pStyle w:val="ListParagraph"/>
        <w:numPr>
          <w:ilvl w:val="0"/>
          <w:numId w:val="1"/>
        </w:numPr>
        <w:tabs>
          <w:tab w:val="left" w:pos="563"/>
        </w:tabs>
        <w:ind w:left="159" w:right="1474" w:firstLine="100"/>
        <w:jc w:val="both"/>
        <w:rPr>
          <w:b/>
          <w:sz w:val="20"/>
        </w:rPr>
      </w:pPr>
      <w:r>
        <w:rPr>
          <w:b/>
          <w:sz w:val="20"/>
        </w:rPr>
        <w:t xml:space="preserve">USE OF THE PREMISES. </w:t>
      </w:r>
      <w:r>
        <w:rPr>
          <w:sz w:val="20"/>
        </w:rPr>
        <w:t>Tenant shall use the Premises for residential purposes. Tenant shall have exclusive use and right of possession to the dwelling. The Premises shall be used so as to comply with all state, county, municipal laws and ordinances, and all covenants and restrictions affecting the Premises and all</w:t>
      </w:r>
      <w:r>
        <w:rPr>
          <w:spacing w:val="-1"/>
          <w:sz w:val="20"/>
        </w:rPr>
        <w:t xml:space="preserve"> </w:t>
      </w:r>
      <w:r>
        <w:rPr>
          <w:sz w:val="20"/>
        </w:rPr>
        <w:t>rules</w:t>
      </w:r>
      <w:r>
        <w:rPr>
          <w:spacing w:val="-1"/>
          <w:sz w:val="20"/>
        </w:rPr>
        <w:t xml:space="preserve"> </w:t>
      </w:r>
      <w:r>
        <w:rPr>
          <w:sz w:val="20"/>
        </w:rPr>
        <w:t>and</w:t>
      </w:r>
      <w:r>
        <w:rPr>
          <w:spacing w:val="-2"/>
          <w:sz w:val="20"/>
        </w:rPr>
        <w:t xml:space="preserve"> </w:t>
      </w:r>
      <w:r>
        <w:rPr>
          <w:sz w:val="20"/>
        </w:rPr>
        <w:t>regulations</w:t>
      </w:r>
      <w:r>
        <w:rPr>
          <w:spacing w:val="-2"/>
          <w:sz w:val="20"/>
        </w:rPr>
        <w:t xml:space="preserve"> </w:t>
      </w:r>
      <w:r>
        <w:rPr>
          <w:sz w:val="20"/>
        </w:rPr>
        <w:t>of</w:t>
      </w:r>
      <w:r>
        <w:rPr>
          <w:spacing w:val="-2"/>
          <w:sz w:val="20"/>
        </w:rPr>
        <w:t xml:space="preserve"> </w:t>
      </w:r>
      <w:r>
        <w:rPr>
          <w:sz w:val="20"/>
        </w:rPr>
        <w:t>homeowners’</w:t>
      </w:r>
      <w:r>
        <w:rPr>
          <w:spacing w:val="-1"/>
          <w:sz w:val="20"/>
        </w:rPr>
        <w:t xml:space="preserve"> </w:t>
      </w:r>
      <w:r>
        <w:rPr>
          <w:sz w:val="20"/>
        </w:rPr>
        <w:t>associations</w:t>
      </w:r>
      <w:r>
        <w:rPr>
          <w:spacing w:val="-4"/>
          <w:sz w:val="20"/>
        </w:rPr>
        <w:t xml:space="preserve"> </w:t>
      </w:r>
      <w:r>
        <w:rPr>
          <w:sz w:val="20"/>
        </w:rPr>
        <w:t>affecting</w:t>
      </w:r>
      <w:r>
        <w:rPr>
          <w:spacing w:val="-1"/>
          <w:sz w:val="20"/>
        </w:rPr>
        <w:t xml:space="preserve"> </w:t>
      </w:r>
      <w:r>
        <w:rPr>
          <w:sz w:val="20"/>
        </w:rPr>
        <w:t>the</w:t>
      </w:r>
      <w:r>
        <w:rPr>
          <w:spacing w:val="-2"/>
          <w:sz w:val="20"/>
        </w:rPr>
        <w:t xml:space="preserve"> </w:t>
      </w:r>
      <w:r>
        <w:rPr>
          <w:sz w:val="20"/>
        </w:rPr>
        <w:t>Premises.</w:t>
      </w:r>
      <w:r>
        <w:rPr>
          <w:spacing w:val="-1"/>
          <w:sz w:val="20"/>
        </w:rPr>
        <w:t xml:space="preserve"> </w:t>
      </w:r>
      <w:r>
        <w:rPr>
          <w:sz w:val="20"/>
        </w:rPr>
        <w:t>Tenant</w:t>
      </w:r>
      <w:r>
        <w:rPr>
          <w:spacing w:val="-1"/>
          <w:sz w:val="20"/>
        </w:rPr>
        <w:t xml:space="preserve"> </w:t>
      </w:r>
      <w:r>
        <w:rPr>
          <w:sz w:val="20"/>
        </w:rPr>
        <w:t>may</w:t>
      </w:r>
      <w:r>
        <w:rPr>
          <w:spacing w:val="-1"/>
          <w:sz w:val="20"/>
        </w:rPr>
        <w:t xml:space="preserve"> </w:t>
      </w:r>
      <w:r>
        <w:rPr>
          <w:sz w:val="20"/>
        </w:rPr>
        <w:t>not</w:t>
      </w:r>
      <w:r>
        <w:rPr>
          <w:spacing w:val="-1"/>
          <w:sz w:val="20"/>
        </w:rPr>
        <w:t xml:space="preserve"> </w:t>
      </w:r>
      <w:r>
        <w:rPr>
          <w:sz w:val="20"/>
        </w:rPr>
        <w:t>paint</w:t>
      </w:r>
      <w:r>
        <w:rPr>
          <w:spacing w:val="-1"/>
          <w:sz w:val="20"/>
        </w:rPr>
        <w:t xml:space="preserve"> </w:t>
      </w:r>
      <w:r>
        <w:rPr>
          <w:sz w:val="20"/>
        </w:rPr>
        <w:t>or make any alterations or improvements to the Premises without first obtaining the Landlord’s written consent to the alteration or improvement.</w:t>
      </w:r>
      <w:r>
        <w:rPr>
          <w:spacing w:val="80"/>
          <w:w w:val="150"/>
          <w:sz w:val="20"/>
        </w:rPr>
        <w:t xml:space="preserve"> </w:t>
      </w:r>
      <w:r>
        <w:rPr>
          <w:sz w:val="20"/>
        </w:rPr>
        <w:t xml:space="preserve">However, unless this box </w:t>
      </w:r>
      <w:r>
        <w:rPr>
          <w:noProof/>
          <w:spacing w:val="-22"/>
          <w:position w:val="-2"/>
          <w:sz w:val="20"/>
        </w:rPr>
        <w:drawing>
          <wp:inline distT="0" distB="0" distL="0" distR="0" wp14:anchorId="02F582EF" wp14:editId="1FACB623">
            <wp:extent cx="127254" cy="127253"/>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7" cstate="print"/>
                    <a:stretch>
                      <a:fillRect/>
                    </a:stretch>
                  </pic:blipFill>
                  <pic:spPr>
                    <a:xfrm>
                      <a:off x="0" y="0"/>
                      <a:ext cx="127254" cy="127253"/>
                    </a:xfrm>
                    <a:prstGeom prst="rect">
                      <a:avLst/>
                    </a:prstGeom>
                  </pic:spPr>
                </pic:pic>
              </a:graphicData>
            </a:graphic>
          </wp:inline>
        </w:drawing>
      </w:r>
      <w:r>
        <w:rPr>
          <w:spacing w:val="40"/>
          <w:sz w:val="20"/>
        </w:rPr>
        <w:t xml:space="preserve"> </w:t>
      </w:r>
      <w:r>
        <w:rPr>
          <w:sz w:val="20"/>
        </w:rPr>
        <w:t>is checked, Tenant may hang pictures and install window treatments in the Premises without Landlord’s consent, provided Tenant removes all such items before the end of the Lease Term and repairs all damage resulting from the removal.</w:t>
      </w:r>
      <w:r>
        <w:rPr>
          <w:spacing w:val="40"/>
          <w:sz w:val="20"/>
        </w:rPr>
        <w:t xml:space="preserve"> </w:t>
      </w:r>
      <w:r>
        <w:rPr>
          <w:sz w:val="20"/>
        </w:rPr>
        <w:t>Any improvements or alterations to the Premises made by the Tenant shall become Landlord’s property. Tenant agrees not to use, keep, or store on the Premises any dangerous, explosive, toxic material which would increase the probability of fire or which would increase the cost of insuring the Premises.</w:t>
      </w:r>
    </w:p>
    <w:p w14:paraId="151F2332" w14:textId="77777777" w:rsidR="0033422E" w:rsidRDefault="0033422E">
      <w:pPr>
        <w:pStyle w:val="BodyText"/>
        <w:spacing w:before="10"/>
      </w:pPr>
    </w:p>
    <w:p w14:paraId="6695FE5E" w14:textId="77777777" w:rsidR="0033422E" w:rsidRDefault="00000000">
      <w:pPr>
        <w:pStyle w:val="Heading1"/>
        <w:numPr>
          <w:ilvl w:val="0"/>
          <w:numId w:val="1"/>
        </w:numPr>
        <w:tabs>
          <w:tab w:val="left" w:pos="559"/>
        </w:tabs>
        <w:ind w:left="559" w:hanging="299"/>
        <w:jc w:val="both"/>
      </w:pPr>
      <w:r>
        <w:t>RISK</w:t>
      </w:r>
      <w:r>
        <w:rPr>
          <w:spacing w:val="-2"/>
        </w:rPr>
        <w:t xml:space="preserve"> </w:t>
      </w:r>
      <w:r>
        <w:t>OF</w:t>
      </w:r>
      <w:r>
        <w:rPr>
          <w:spacing w:val="-2"/>
        </w:rPr>
        <w:t xml:space="preserve"> LOSS/INSURANCE</w:t>
      </w:r>
      <w:r>
        <w:rPr>
          <w:b w:val="0"/>
          <w:spacing w:val="-2"/>
        </w:rPr>
        <w:t>.</w:t>
      </w:r>
    </w:p>
    <w:p w14:paraId="234C47BF" w14:textId="77777777" w:rsidR="0033422E" w:rsidRDefault="0033422E">
      <w:pPr>
        <w:pStyle w:val="BodyText"/>
        <w:spacing w:before="9"/>
      </w:pPr>
    </w:p>
    <w:p w14:paraId="40693DEF" w14:textId="77777777" w:rsidR="0033422E" w:rsidRDefault="00000000">
      <w:pPr>
        <w:pStyle w:val="BodyText"/>
        <w:ind w:left="159" w:right="1501" w:firstLine="1440"/>
      </w:pPr>
      <w:r>
        <w:t>Landlord and Tenant shall each be responsible for loss, damage, or injury caused by its own negligence or willful conduct.</w:t>
      </w:r>
    </w:p>
    <w:p w14:paraId="2079C19C" w14:textId="77777777" w:rsidR="0033422E" w:rsidRDefault="0033422E">
      <w:pPr>
        <w:pStyle w:val="BodyText"/>
        <w:spacing w:before="11"/>
      </w:pPr>
    </w:p>
    <w:p w14:paraId="7A053198" w14:textId="77777777" w:rsidR="0033422E" w:rsidRDefault="00000000">
      <w:pPr>
        <w:pStyle w:val="BodyText"/>
        <w:spacing w:line="230" w:lineRule="exact"/>
        <w:ind w:left="1600"/>
      </w:pPr>
      <w:r>
        <w:t>Tenant</w:t>
      </w:r>
      <w:r>
        <w:rPr>
          <w:spacing w:val="-1"/>
        </w:rPr>
        <w:t xml:space="preserve"> </w:t>
      </w:r>
      <w:r>
        <w:t>should carry</w:t>
      </w:r>
      <w:r>
        <w:rPr>
          <w:spacing w:val="1"/>
        </w:rPr>
        <w:t xml:space="preserve"> </w:t>
      </w:r>
      <w:r>
        <w:t>insurance</w:t>
      </w:r>
      <w:r>
        <w:rPr>
          <w:spacing w:val="2"/>
        </w:rPr>
        <w:t xml:space="preserve"> </w:t>
      </w:r>
      <w:r>
        <w:t>covering</w:t>
      </w:r>
      <w:r>
        <w:rPr>
          <w:spacing w:val="2"/>
        </w:rPr>
        <w:t xml:space="preserve"> </w:t>
      </w:r>
      <w:r>
        <w:t>Tenant’s</w:t>
      </w:r>
      <w:r>
        <w:rPr>
          <w:spacing w:val="1"/>
        </w:rPr>
        <w:t xml:space="preserve"> </w:t>
      </w:r>
      <w:r>
        <w:t>personal</w:t>
      </w:r>
      <w:r>
        <w:rPr>
          <w:spacing w:val="1"/>
        </w:rPr>
        <w:t xml:space="preserve"> </w:t>
      </w:r>
      <w:r>
        <w:t>property</w:t>
      </w:r>
      <w:r>
        <w:rPr>
          <w:spacing w:val="1"/>
        </w:rPr>
        <w:t xml:space="preserve"> </w:t>
      </w:r>
      <w:r>
        <w:t>and</w:t>
      </w:r>
      <w:r>
        <w:rPr>
          <w:spacing w:val="2"/>
        </w:rPr>
        <w:t xml:space="preserve"> </w:t>
      </w:r>
      <w:r>
        <w:t>Tenant’s</w:t>
      </w:r>
      <w:r>
        <w:rPr>
          <w:spacing w:val="2"/>
        </w:rPr>
        <w:t xml:space="preserve"> </w:t>
      </w:r>
      <w:r>
        <w:rPr>
          <w:spacing w:val="-2"/>
        </w:rPr>
        <w:t>liability</w:t>
      </w:r>
    </w:p>
    <w:p w14:paraId="344C8FB4" w14:textId="77777777" w:rsidR="0033422E" w:rsidRDefault="00000000">
      <w:pPr>
        <w:pStyle w:val="BodyText"/>
        <w:spacing w:line="230" w:lineRule="exact"/>
        <w:ind w:left="159"/>
      </w:pPr>
      <w:r>
        <w:rPr>
          <w:spacing w:val="-2"/>
        </w:rPr>
        <w:t>insurance.</w:t>
      </w:r>
    </w:p>
    <w:p w14:paraId="7831AD0D" w14:textId="77777777" w:rsidR="0033422E" w:rsidRDefault="0033422E">
      <w:pPr>
        <w:pStyle w:val="BodyText"/>
        <w:spacing w:before="10"/>
      </w:pPr>
    </w:p>
    <w:p w14:paraId="24C8C290" w14:textId="77777777" w:rsidR="0033422E" w:rsidRDefault="00000000">
      <w:pPr>
        <w:pStyle w:val="ListParagraph"/>
        <w:numPr>
          <w:ilvl w:val="0"/>
          <w:numId w:val="1"/>
        </w:numPr>
        <w:tabs>
          <w:tab w:val="left" w:pos="600"/>
        </w:tabs>
        <w:spacing w:before="1"/>
        <w:ind w:left="159" w:right="1477" w:firstLine="0"/>
        <w:jc w:val="both"/>
        <w:rPr>
          <w:b/>
          <w:sz w:val="20"/>
        </w:rPr>
      </w:pPr>
      <w:r>
        <w:rPr>
          <w:b/>
          <w:sz w:val="20"/>
        </w:rPr>
        <w:t>PROHIBITED ACTS BY LANDLORD</w:t>
      </w:r>
      <w:r>
        <w:rPr>
          <w:sz w:val="20"/>
        </w:rPr>
        <w:t xml:space="preserve">. Landlord is prohibited from taking certain actions as described in Section 83.67, Florida Statutes, the provisions of which can be found in the attachment to this </w:t>
      </w:r>
      <w:r>
        <w:rPr>
          <w:spacing w:val="-2"/>
          <w:sz w:val="20"/>
        </w:rPr>
        <w:t>Lease.</w:t>
      </w:r>
    </w:p>
    <w:p w14:paraId="44DCC4EF" w14:textId="77777777" w:rsidR="0033422E" w:rsidRDefault="0033422E">
      <w:pPr>
        <w:pStyle w:val="BodyText"/>
        <w:spacing w:before="10"/>
      </w:pPr>
    </w:p>
    <w:p w14:paraId="647BEE9F" w14:textId="77777777" w:rsidR="0033422E" w:rsidRDefault="00000000">
      <w:pPr>
        <w:pStyle w:val="ListParagraph"/>
        <w:numPr>
          <w:ilvl w:val="0"/>
          <w:numId w:val="1"/>
        </w:numPr>
        <w:tabs>
          <w:tab w:val="left" w:pos="602"/>
        </w:tabs>
        <w:ind w:left="159" w:right="1472" w:firstLine="0"/>
        <w:jc w:val="both"/>
        <w:rPr>
          <w:b/>
          <w:sz w:val="20"/>
        </w:rPr>
      </w:pPr>
      <w:r>
        <w:rPr>
          <w:b/>
          <w:sz w:val="20"/>
        </w:rPr>
        <w:t xml:space="preserve">CASUALTY DAMAGE. </w:t>
      </w:r>
      <w:r>
        <w:rPr>
          <w:sz w:val="20"/>
        </w:rPr>
        <w:t>If the Premises are damaged or destroyed other than by wrongful or negligent acts of Tenant or persons on the Premises with Tenant’s consent, so that the use of the Premises</w:t>
      </w:r>
      <w:r>
        <w:rPr>
          <w:spacing w:val="80"/>
          <w:sz w:val="20"/>
        </w:rPr>
        <w:t xml:space="preserve"> </w:t>
      </w:r>
      <w:r>
        <w:rPr>
          <w:sz w:val="20"/>
        </w:rPr>
        <w:t>is substantially impaired, Tenant may terminate the Lease within 30 days after the damage or destruction and</w:t>
      </w:r>
      <w:r>
        <w:rPr>
          <w:spacing w:val="-1"/>
          <w:sz w:val="20"/>
        </w:rPr>
        <w:t xml:space="preserve"> </w:t>
      </w:r>
      <w:r>
        <w:rPr>
          <w:sz w:val="20"/>
        </w:rPr>
        <w:t>Tenant will immediately vacate the Premises. If Tenant vacates, Tenant is not liable for rent that</w:t>
      </w:r>
      <w:r>
        <w:rPr>
          <w:spacing w:val="-1"/>
          <w:sz w:val="20"/>
        </w:rPr>
        <w:t xml:space="preserve"> </w:t>
      </w:r>
      <w:r>
        <w:rPr>
          <w:sz w:val="20"/>
        </w:rPr>
        <w:t>would have been due after the date of termination. Tenant may vacate the part of the Premises rendered unusable by the damage or destruction, in which case Tenant’s liability for rent shall be reduced by the fair rental value of the part of the Premises that was damaged or destroyed.</w:t>
      </w:r>
    </w:p>
    <w:p w14:paraId="017E35E3" w14:textId="77777777" w:rsidR="0033422E" w:rsidRDefault="0033422E">
      <w:pPr>
        <w:pStyle w:val="BodyText"/>
        <w:spacing w:before="12"/>
      </w:pPr>
    </w:p>
    <w:p w14:paraId="61E5FD0F" w14:textId="77777777" w:rsidR="0033422E" w:rsidRDefault="00000000">
      <w:pPr>
        <w:pStyle w:val="ListParagraph"/>
        <w:numPr>
          <w:ilvl w:val="0"/>
          <w:numId w:val="1"/>
        </w:numPr>
        <w:tabs>
          <w:tab w:val="left" w:pos="603"/>
        </w:tabs>
        <w:ind w:left="159" w:right="1477" w:firstLine="0"/>
        <w:jc w:val="both"/>
        <w:rPr>
          <w:b/>
          <w:sz w:val="24"/>
        </w:rPr>
      </w:pPr>
      <w:r>
        <w:rPr>
          <w:b/>
          <w:sz w:val="20"/>
        </w:rPr>
        <w:t>DEFAULTS/REMEDIES</w:t>
      </w:r>
      <w:r>
        <w:rPr>
          <w:sz w:val="20"/>
        </w:rPr>
        <w:t>.</w:t>
      </w:r>
      <w:r>
        <w:rPr>
          <w:spacing w:val="40"/>
          <w:sz w:val="20"/>
        </w:rPr>
        <w:t xml:space="preserve"> </w:t>
      </w:r>
      <w:r>
        <w:rPr>
          <w:sz w:val="20"/>
        </w:rPr>
        <w:t>Should a party to the Lease fail to fulfill their responsibilities under the Lease or need to determine whether there has been a default of the Lease, refer to Part II, Chapter 83, entitled Florida Residential Landlord and Tenant Act which contains information on defaults and remedies. A copy of the current version of this Act is attached to the Lease.</w:t>
      </w:r>
    </w:p>
    <w:p w14:paraId="4F2A201C" w14:textId="77777777" w:rsidR="0033422E" w:rsidRDefault="0033422E">
      <w:pPr>
        <w:pStyle w:val="BodyText"/>
        <w:spacing w:before="11"/>
      </w:pPr>
    </w:p>
    <w:p w14:paraId="1E1EBA8D" w14:textId="77777777" w:rsidR="0033422E" w:rsidRDefault="00000000">
      <w:pPr>
        <w:pStyle w:val="ListParagraph"/>
        <w:numPr>
          <w:ilvl w:val="0"/>
          <w:numId w:val="1"/>
        </w:numPr>
        <w:tabs>
          <w:tab w:val="left" w:pos="160"/>
          <w:tab w:val="left" w:pos="521"/>
        </w:tabs>
        <w:spacing w:line="237" w:lineRule="auto"/>
        <w:ind w:right="1470" w:hanging="1"/>
        <w:jc w:val="both"/>
        <w:rPr>
          <w:b/>
          <w:sz w:val="24"/>
        </w:rPr>
      </w:pPr>
      <w:r>
        <w:rPr>
          <w:b/>
          <w:sz w:val="20"/>
        </w:rPr>
        <w:t xml:space="preserve">SUBORDINATION. </w:t>
      </w:r>
      <w:r>
        <w:rPr>
          <w:sz w:val="20"/>
        </w:rPr>
        <w:t>The Lease is automatically subordinate to the lien of any mortgage encumbering the fee title to the Premises from time to time.</w:t>
      </w:r>
    </w:p>
    <w:p w14:paraId="1BE767AD" w14:textId="77777777" w:rsidR="0033422E" w:rsidRDefault="0033422E">
      <w:pPr>
        <w:pStyle w:val="BodyText"/>
        <w:spacing w:before="14"/>
      </w:pPr>
    </w:p>
    <w:p w14:paraId="17811105" w14:textId="77777777" w:rsidR="0033422E" w:rsidRDefault="00000000">
      <w:pPr>
        <w:pStyle w:val="Heading1"/>
        <w:numPr>
          <w:ilvl w:val="0"/>
          <w:numId w:val="1"/>
        </w:numPr>
        <w:tabs>
          <w:tab w:val="left" w:pos="160"/>
          <w:tab w:val="left" w:pos="531"/>
        </w:tabs>
        <w:ind w:right="1477" w:hanging="1"/>
        <w:jc w:val="both"/>
        <w:rPr>
          <w:sz w:val="24"/>
        </w:rPr>
      </w:pPr>
      <w:r>
        <w:t>LIENS. THE INTEREST OF THE LANDLORD SHALL NOT BE SUBJECT TO LIENS FOR IMPROVEMENTS</w:t>
      </w:r>
      <w:r>
        <w:rPr>
          <w:spacing w:val="28"/>
        </w:rPr>
        <w:t xml:space="preserve"> </w:t>
      </w:r>
      <w:r>
        <w:t>MADE</w:t>
      </w:r>
      <w:r>
        <w:rPr>
          <w:spacing w:val="30"/>
        </w:rPr>
        <w:t xml:space="preserve"> </w:t>
      </w:r>
      <w:r>
        <w:t>BY</w:t>
      </w:r>
      <w:r>
        <w:rPr>
          <w:spacing w:val="30"/>
        </w:rPr>
        <w:t xml:space="preserve"> </w:t>
      </w:r>
      <w:r>
        <w:t>THE</w:t>
      </w:r>
      <w:r>
        <w:rPr>
          <w:spacing w:val="32"/>
        </w:rPr>
        <w:t xml:space="preserve"> </w:t>
      </w:r>
      <w:r>
        <w:t>TENANT</w:t>
      </w:r>
      <w:r>
        <w:rPr>
          <w:spacing w:val="31"/>
        </w:rPr>
        <w:t xml:space="preserve"> </w:t>
      </w:r>
      <w:r>
        <w:t>AS</w:t>
      </w:r>
      <w:r>
        <w:rPr>
          <w:spacing w:val="31"/>
        </w:rPr>
        <w:t xml:space="preserve"> </w:t>
      </w:r>
      <w:r>
        <w:t>PROVIDED</w:t>
      </w:r>
      <w:r>
        <w:rPr>
          <w:spacing w:val="32"/>
        </w:rPr>
        <w:t xml:space="preserve"> </w:t>
      </w:r>
      <w:r>
        <w:t>IN</w:t>
      </w:r>
      <w:r>
        <w:rPr>
          <w:spacing w:val="31"/>
        </w:rPr>
        <w:t xml:space="preserve"> </w:t>
      </w:r>
      <w:r>
        <w:t>SECTION</w:t>
      </w:r>
      <w:r>
        <w:rPr>
          <w:spacing w:val="31"/>
        </w:rPr>
        <w:t xml:space="preserve"> </w:t>
      </w:r>
      <w:r>
        <w:t>713.10,</w:t>
      </w:r>
      <w:r>
        <w:rPr>
          <w:spacing w:val="32"/>
        </w:rPr>
        <w:t xml:space="preserve"> </w:t>
      </w:r>
      <w:r>
        <w:rPr>
          <w:spacing w:val="-2"/>
        </w:rPr>
        <w:t>FLORIDA</w:t>
      </w:r>
    </w:p>
    <w:p w14:paraId="4D76B6FF" w14:textId="77777777" w:rsidR="0033422E" w:rsidRDefault="00000000">
      <w:pPr>
        <w:pStyle w:val="BodyText"/>
        <w:ind w:left="160" w:right="1501"/>
      </w:pPr>
      <w:r>
        <w:rPr>
          <w:b/>
        </w:rPr>
        <w:t>STATUTES</w:t>
      </w:r>
      <w:r>
        <w:t>.</w:t>
      </w:r>
      <w:r>
        <w:rPr>
          <w:spacing w:val="40"/>
        </w:rPr>
        <w:t xml:space="preserve"> </w:t>
      </w:r>
      <w:r>
        <w:t>Tenant shall notify all parties performing work on the Premises at Tenant’s request that the Lease does not allow any liens to attach to Landlord’s interest.</w:t>
      </w:r>
    </w:p>
    <w:p w14:paraId="5E5727BB" w14:textId="77777777" w:rsidR="0033422E" w:rsidRDefault="0033422E">
      <w:pPr>
        <w:pStyle w:val="BodyText"/>
        <w:spacing w:before="10"/>
      </w:pPr>
    </w:p>
    <w:p w14:paraId="509C1BA1" w14:textId="77777777" w:rsidR="0033422E" w:rsidRDefault="00000000">
      <w:pPr>
        <w:pStyle w:val="ListParagraph"/>
        <w:numPr>
          <w:ilvl w:val="0"/>
          <w:numId w:val="1"/>
        </w:numPr>
        <w:tabs>
          <w:tab w:val="left" w:pos="559"/>
        </w:tabs>
        <w:ind w:right="1477" w:firstLine="0"/>
        <w:jc w:val="both"/>
        <w:rPr>
          <w:b/>
          <w:sz w:val="24"/>
        </w:rPr>
      </w:pPr>
      <w:r>
        <w:rPr>
          <w:b/>
          <w:sz w:val="20"/>
        </w:rPr>
        <w:t xml:space="preserve">RENEWAL/EXTENSION. </w:t>
      </w:r>
      <w:r>
        <w:rPr>
          <w:sz w:val="20"/>
        </w:rPr>
        <w:t>The Lease can be renewed or extended only by a written agreement signed</w:t>
      </w:r>
      <w:r>
        <w:rPr>
          <w:spacing w:val="-3"/>
          <w:sz w:val="20"/>
        </w:rPr>
        <w:t xml:space="preserve"> </w:t>
      </w:r>
      <w:r>
        <w:rPr>
          <w:sz w:val="20"/>
        </w:rPr>
        <w:t>by</w:t>
      </w:r>
      <w:r>
        <w:rPr>
          <w:spacing w:val="-3"/>
          <w:sz w:val="20"/>
        </w:rPr>
        <w:t xml:space="preserve"> </w:t>
      </w:r>
      <w:r>
        <w:rPr>
          <w:sz w:val="20"/>
        </w:rPr>
        <w:t>both</w:t>
      </w:r>
      <w:r>
        <w:rPr>
          <w:spacing w:val="-3"/>
          <w:sz w:val="20"/>
        </w:rPr>
        <w:t xml:space="preserve"> </w:t>
      </w:r>
      <w:r>
        <w:rPr>
          <w:sz w:val="20"/>
        </w:rPr>
        <w:t>Landlord</w:t>
      </w:r>
      <w:r>
        <w:rPr>
          <w:spacing w:val="-2"/>
          <w:sz w:val="20"/>
        </w:rPr>
        <w:t xml:space="preserve"> </w:t>
      </w:r>
      <w:r>
        <w:rPr>
          <w:sz w:val="20"/>
        </w:rPr>
        <w:t>and</w:t>
      </w:r>
      <w:r>
        <w:rPr>
          <w:spacing w:val="-3"/>
          <w:sz w:val="20"/>
        </w:rPr>
        <w:t xml:space="preserve"> </w:t>
      </w:r>
      <w:r>
        <w:rPr>
          <w:sz w:val="20"/>
        </w:rPr>
        <w:t>Tenant,</w:t>
      </w:r>
      <w:r>
        <w:rPr>
          <w:spacing w:val="-2"/>
          <w:sz w:val="20"/>
        </w:rPr>
        <w:t xml:space="preserve"> </w:t>
      </w:r>
      <w:r>
        <w:rPr>
          <w:sz w:val="20"/>
        </w:rPr>
        <w:t>but</w:t>
      </w:r>
      <w:r>
        <w:rPr>
          <w:spacing w:val="-2"/>
          <w:sz w:val="20"/>
        </w:rPr>
        <w:t xml:space="preserve"> </w:t>
      </w:r>
      <w:r>
        <w:rPr>
          <w:sz w:val="20"/>
        </w:rPr>
        <w:t>the</w:t>
      </w:r>
      <w:r>
        <w:rPr>
          <w:spacing w:val="-3"/>
          <w:sz w:val="20"/>
        </w:rPr>
        <w:t xml:space="preserve"> </w:t>
      </w:r>
      <w:r>
        <w:rPr>
          <w:sz w:val="20"/>
        </w:rPr>
        <w:t>term</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renewal</w:t>
      </w:r>
      <w:r>
        <w:rPr>
          <w:spacing w:val="-2"/>
          <w:sz w:val="20"/>
        </w:rPr>
        <w:t xml:space="preserve"> </w:t>
      </w:r>
      <w:r>
        <w:rPr>
          <w:sz w:val="20"/>
        </w:rPr>
        <w:t>or</w:t>
      </w:r>
      <w:r>
        <w:rPr>
          <w:spacing w:val="-2"/>
          <w:sz w:val="20"/>
        </w:rPr>
        <w:t xml:space="preserve"> </w:t>
      </w:r>
      <w:r>
        <w:rPr>
          <w:sz w:val="20"/>
        </w:rPr>
        <w:t>extension</w:t>
      </w:r>
      <w:r>
        <w:rPr>
          <w:spacing w:val="-1"/>
          <w:sz w:val="20"/>
        </w:rPr>
        <w:t xml:space="preserve"> </w:t>
      </w:r>
      <w:r>
        <w:rPr>
          <w:sz w:val="20"/>
        </w:rPr>
        <w:t>together</w:t>
      </w:r>
      <w:r>
        <w:rPr>
          <w:spacing w:val="-4"/>
          <w:sz w:val="20"/>
        </w:rPr>
        <w:t xml:space="preserve"> </w:t>
      </w:r>
      <w:r>
        <w:rPr>
          <w:sz w:val="20"/>
        </w:rPr>
        <w:t>with</w:t>
      </w:r>
      <w:r>
        <w:rPr>
          <w:spacing w:val="-2"/>
          <w:sz w:val="20"/>
        </w:rPr>
        <w:t xml:space="preserve"> </w:t>
      </w:r>
      <w:r>
        <w:rPr>
          <w:sz w:val="20"/>
        </w:rPr>
        <w:t>the</w:t>
      </w:r>
      <w:r>
        <w:rPr>
          <w:spacing w:val="-2"/>
          <w:sz w:val="20"/>
        </w:rPr>
        <w:t xml:space="preserve"> </w:t>
      </w:r>
      <w:r>
        <w:rPr>
          <w:sz w:val="20"/>
        </w:rPr>
        <w:t>original</w:t>
      </w:r>
      <w:r>
        <w:rPr>
          <w:spacing w:val="-2"/>
          <w:sz w:val="20"/>
        </w:rPr>
        <w:t xml:space="preserve"> </w:t>
      </w:r>
      <w:r>
        <w:rPr>
          <w:sz w:val="20"/>
        </w:rPr>
        <w:t>Lease Term may not exceed one year. A new lease is required for each year.</w:t>
      </w:r>
    </w:p>
    <w:p w14:paraId="0FDCE282" w14:textId="77777777" w:rsidR="0033422E" w:rsidRDefault="0033422E">
      <w:pPr>
        <w:jc w:val="both"/>
        <w:rPr>
          <w:sz w:val="24"/>
        </w:rPr>
        <w:sectPr w:rsidR="0033422E">
          <w:pgSz w:w="12240" w:h="15840"/>
          <w:pgMar w:top="1360" w:right="320" w:bottom="280" w:left="1640" w:header="720" w:footer="720" w:gutter="0"/>
          <w:cols w:space="720"/>
        </w:sectPr>
      </w:pPr>
    </w:p>
    <w:p w14:paraId="27EA41BC" w14:textId="77777777" w:rsidR="0033422E" w:rsidRDefault="00000000">
      <w:pPr>
        <w:pStyle w:val="ListParagraph"/>
        <w:numPr>
          <w:ilvl w:val="0"/>
          <w:numId w:val="1"/>
        </w:numPr>
        <w:tabs>
          <w:tab w:val="left" w:pos="535"/>
        </w:tabs>
        <w:spacing w:before="81" w:line="237" w:lineRule="auto"/>
        <w:ind w:left="159" w:right="1476" w:firstLine="0"/>
        <w:jc w:val="both"/>
        <w:rPr>
          <w:b/>
          <w:sz w:val="24"/>
        </w:rPr>
      </w:pPr>
      <w:r>
        <w:rPr>
          <w:b/>
          <w:sz w:val="20"/>
        </w:rPr>
        <w:lastRenderedPageBreak/>
        <w:t xml:space="preserve">TENANT’S TELEPHONE NUMBER. </w:t>
      </w:r>
      <w:r>
        <w:rPr>
          <w:sz w:val="20"/>
        </w:rPr>
        <w:t>Tenant shall, within 5 business days of obtaining telephone services at the Premises, send written notice to Landlord of Tenant’s telephone numbers at the Premises.</w:t>
      </w:r>
    </w:p>
    <w:p w14:paraId="60E89F17" w14:textId="77777777" w:rsidR="0033422E" w:rsidRDefault="0033422E">
      <w:pPr>
        <w:pStyle w:val="BodyText"/>
        <w:spacing w:before="15"/>
      </w:pPr>
    </w:p>
    <w:p w14:paraId="572C0E5F" w14:textId="77777777" w:rsidR="0033422E" w:rsidRDefault="00000000">
      <w:pPr>
        <w:pStyle w:val="ListParagraph"/>
        <w:numPr>
          <w:ilvl w:val="0"/>
          <w:numId w:val="1"/>
        </w:numPr>
        <w:tabs>
          <w:tab w:val="left" w:pos="526"/>
        </w:tabs>
        <w:spacing w:before="1" w:line="237" w:lineRule="auto"/>
        <w:ind w:left="159" w:right="1478" w:firstLine="0"/>
        <w:jc w:val="both"/>
        <w:rPr>
          <w:b/>
          <w:sz w:val="24"/>
        </w:rPr>
      </w:pPr>
      <w:r>
        <w:rPr>
          <w:b/>
          <w:sz w:val="20"/>
        </w:rPr>
        <w:t xml:space="preserve">ATTORNEYS' FEES. </w:t>
      </w:r>
      <w:r>
        <w:rPr>
          <w:sz w:val="20"/>
        </w:rPr>
        <w:t>In any lawsuit brought to enforce the Lease or under applicable law, the party in whose favor a judgment or decree has been rendered may recover reasonable court costs, including attorneys’ fees, from the non-prevailing party.</w:t>
      </w:r>
    </w:p>
    <w:p w14:paraId="50302442" w14:textId="77777777" w:rsidR="0033422E" w:rsidRDefault="0033422E">
      <w:pPr>
        <w:pStyle w:val="BodyText"/>
        <w:spacing w:before="14"/>
      </w:pPr>
    </w:p>
    <w:p w14:paraId="61EBD855" w14:textId="77777777" w:rsidR="0033422E" w:rsidRDefault="00000000">
      <w:pPr>
        <w:pStyle w:val="Heading1"/>
        <w:numPr>
          <w:ilvl w:val="0"/>
          <w:numId w:val="1"/>
        </w:numPr>
        <w:tabs>
          <w:tab w:val="left" w:pos="520"/>
        </w:tabs>
        <w:ind w:left="520" w:hanging="360"/>
        <w:jc w:val="both"/>
        <w:rPr>
          <w:sz w:val="24"/>
        </w:rPr>
      </w:pPr>
      <w:r>
        <w:rPr>
          <w:spacing w:val="-2"/>
        </w:rPr>
        <w:t>MISCELLANEOUS</w:t>
      </w:r>
      <w:r>
        <w:rPr>
          <w:b w:val="0"/>
          <w:spacing w:val="-2"/>
        </w:rPr>
        <w:t>.</w:t>
      </w:r>
    </w:p>
    <w:p w14:paraId="2FD72559" w14:textId="77777777" w:rsidR="0033422E" w:rsidRDefault="00000000">
      <w:pPr>
        <w:pStyle w:val="BodyText"/>
        <w:spacing w:before="49" w:line="470" w:lineRule="exact"/>
        <w:ind w:left="1600" w:right="1501"/>
      </w:pPr>
      <w:r>
        <w:t>Time is of the essence of the performance of each party’s obligations under the Lease. The</w:t>
      </w:r>
      <w:r>
        <w:rPr>
          <w:spacing w:val="-1"/>
        </w:rPr>
        <w:t xml:space="preserve"> </w:t>
      </w:r>
      <w:r>
        <w:t>Lease</w:t>
      </w:r>
      <w:r>
        <w:rPr>
          <w:spacing w:val="2"/>
        </w:rPr>
        <w:t xml:space="preserve"> </w:t>
      </w:r>
      <w:r>
        <w:t>shall be</w:t>
      </w:r>
      <w:r>
        <w:rPr>
          <w:spacing w:val="2"/>
        </w:rPr>
        <w:t xml:space="preserve"> </w:t>
      </w:r>
      <w:r>
        <w:t>binding</w:t>
      </w:r>
      <w:r>
        <w:rPr>
          <w:spacing w:val="1"/>
        </w:rPr>
        <w:t xml:space="preserve"> </w:t>
      </w:r>
      <w:r>
        <w:t>upon</w:t>
      </w:r>
      <w:r>
        <w:rPr>
          <w:spacing w:val="2"/>
        </w:rPr>
        <w:t xml:space="preserve"> </w:t>
      </w:r>
      <w:r>
        <w:t>and</w:t>
      </w:r>
      <w:r>
        <w:rPr>
          <w:spacing w:val="1"/>
        </w:rPr>
        <w:t xml:space="preserve"> </w:t>
      </w:r>
      <w:r>
        <w:t>for</w:t>
      </w:r>
      <w:r>
        <w:rPr>
          <w:spacing w:val="2"/>
        </w:rPr>
        <w:t xml:space="preserve"> </w:t>
      </w:r>
      <w:r>
        <w:t>the benefit of</w:t>
      </w:r>
      <w:r>
        <w:rPr>
          <w:spacing w:val="2"/>
        </w:rPr>
        <w:t xml:space="preserve"> </w:t>
      </w:r>
      <w:r>
        <w:t>the</w:t>
      </w:r>
      <w:r>
        <w:rPr>
          <w:spacing w:val="1"/>
        </w:rPr>
        <w:t xml:space="preserve"> </w:t>
      </w:r>
      <w:r>
        <w:t>heirs,</w:t>
      </w:r>
      <w:r>
        <w:rPr>
          <w:spacing w:val="2"/>
        </w:rPr>
        <w:t xml:space="preserve"> </w:t>
      </w:r>
      <w:r>
        <w:t>personal</w:t>
      </w:r>
      <w:r>
        <w:rPr>
          <w:spacing w:val="1"/>
        </w:rPr>
        <w:t xml:space="preserve"> </w:t>
      </w:r>
      <w:r>
        <w:rPr>
          <w:spacing w:val="-2"/>
        </w:rPr>
        <w:t>representatives,</w:t>
      </w:r>
    </w:p>
    <w:p w14:paraId="6BC09375" w14:textId="77777777" w:rsidR="0033422E" w:rsidRDefault="00000000">
      <w:pPr>
        <w:pStyle w:val="BodyText"/>
        <w:spacing w:line="179" w:lineRule="exact"/>
        <w:ind w:left="160"/>
      </w:pPr>
      <w:r>
        <w:t>successors,</w:t>
      </w:r>
      <w:r>
        <w:rPr>
          <w:spacing w:val="60"/>
        </w:rPr>
        <w:t xml:space="preserve"> </w:t>
      </w:r>
      <w:r>
        <w:t>and</w:t>
      </w:r>
      <w:r>
        <w:rPr>
          <w:spacing w:val="63"/>
        </w:rPr>
        <w:t xml:space="preserve"> </w:t>
      </w:r>
      <w:r>
        <w:t>permitted</w:t>
      </w:r>
      <w:r>
        <w:rPr>
          <w:spacing w:val="62"/>
        </w:rPr>
        <w:t xml:space="preserve"> </w:t>
      </w:r>
      <w:r>
        <w:t>assigns</w:t>
      </w:r>
      <w:r>
        <w:rPr>
          <w:spacing w:val="62"/>
        </w:rPr>
        <w:t xml:space="preserve"> </w:t>
      </w:r>
      <w:r>
        <w:t>of</w:t>
      </w:r>
      <w:r>
        <w:rPr>
          <w:spacing w:val="62"/>
        </w:rPr>
        <w:t xml:space="preserve"> </w:t>
      </w:r>
      <w:r>
        <w:t>Landlord</w:t>
      </w:r>
      <w:r>
        <w:rPr>
          <w:spacing w:val="63"/>
        </w:rPr>
        <w:t xml:space="preserve"> </w:t>
      </w:r>
      <w:r>
        <w:t>and</w:t>
      </w:r>
      <w:r>
        <w:rPr>
          <w:spacing w:val="61"/>
        </w:rPr>
        <w:t xml:space="preserve"> </w:t>
      </w:r>
      <w:r>
        <w:t>Tenant,</w:t>
      </w:r>
      <w:r>
        <w:rPr>
          <w:spacing w:val="62"/>
        </w:rPr>
        <w:t xml:space="preserve"> </w:t>
      </w:r>
      <w:r>
        <w:t>subject</w:t>
      </w:r>
      <w:r>
        <w:rPr>
          <w:spacing w:val="62"/>
        </w:rPr>
        <w:t xml:space="preserve"> </w:t>
      </w:r>
      <w:r>
        <w:t>to</w:t>
      </w:r>
      <w:r>
        <w:rPr>
          <w:spacing w:val="62"/>
        </w:rPr>
        <w:t xml:space="preserve"> </w:t>
      </w:r>
      <w:r>
        <w:t>the</w:t>
      </w:r>
      <w:r>
        <w:rPr>
          <w:spacing w:val="63"/>
        </w:rPr>
        <w:t xml:space="preserve"> </w:t>
      </w:r>
      <w:r>
        <w:t>requirements</w:t>
      </w:r>
      <w:r>
        <w:rPr>
          <w:spacing w:val="63"/>
        </w:rPr>
        <w:t xml:space="preserve"> </w:t>
      </w:r>
      <w:r>
        <w:rPr>
          <w:spacing w:val="-2"/>
        </w:rPr>
        <w:t>specifically</w:t>
      </w:r>
    </w:p>
    <w:p w14:paraId="55E5DE52" w14:textId="77777777" w:rsidR="0033422E" w:rsidRDefault="00000000">
      <w:pPr>
        <w:pStyle w:val="BodyText"/>
        <w:ind w:left="160" w:right="1480"/>
      </w:pPr>
      <w:r>
        <w:t>mentioned</w:t>
      </w:r>
      <w:r>
        <w:rPr>
          <w:spacing w:val="-3"/>
        </w:rPr>
        <w:t xml:space="preserve"> </w:t>
      </w:r>
      <w:r>
        <w:t>in</w:t>
      </w:r>
      <w:r>
        <w:rPr>
          <w:spacing w:val="-2"/>
        </w:rPr>
        <w:t xml:space="preserve"> </w:t>
      </w:r>
      <w:r>
        <w:t>the</w:t>
      </w:r>
      <w:r>
        <w:rPr>
          <w:spacing w:val="-2"/>
        </w:rPr>
        <w:t xml:space="preserve"> </w:t>
      </w:r>
      <w:r>
        <w:t>Lease.</w:t>
      </w:r>
      <w:r>
        <w:rPr>
          <w:spacing w:val="-3"/>
        </w:rPr>
        <w:t xml:space="preserve"> </w:t>
      </w:r>
      <w:r>
        <w:t>Whenever</w:t>
      </w:r>
      <w:r>
        <w:rPr>
          <w:spacing w:val="-3"/>
        </w:rPr>
        <w:t xml:space="preserve"> </w:t>
      </w:r>
      <w:r>
        <w:t>used,</w:t>
      </w:r>
      <w:r>
        <w:rPr>
          <w:spacing w:val="-2"/>
        </w:rPr>
        <w:t xml:space="preserve"> </w:t>
      </w:r>
      <w:r>
        <w:t>the</w:t>
      </w:r>
      <w:r>
        <w:rPr>
          <w:spacing w:val="-3"/>
        </w:rPr>
        <w:t xml:space="preserve"> </w:t>
      </w:r>
      <w:r>
        <w:t>singular</w:t>
      </w:r>
      <w:r>
        <w:rPr>
          <w:spacing w:val="-3"/>
        </w:rPr>
        <w:t xml:space="preserve"> </w:t>
      </w:r>
      <w:r>
        <w:t>number</w:t>
      </w:r>
      <w:r>
        <w:rPr>
          <w:spacing w:val="-2"/>
        </w:rPr>
        <w:t xml:space="preserve"> </w:t>
      </w:r>
      <w:r>
        <w:t>shall</w:t>
      </w:r>
      <w:r>
        <w:rPr>
          <w:spacing w:val="-3"/>
        </w:rPr>
        <w:t xml:space="preserve"> </w:t>
      </w:r>
      <w:r>
        <w:t>include</w:t>
      </w:r>
      <w:r>
        <w:rPr>
          <w:spacing w:val="-3"/>
        </w:rPr>
        <w:t xml:space="preserve"> </w:t>
      </w:r>
      <w:r>
        <w:t>the</w:t>
      </w:r>
      <w:r>
        <w:rPr>
          <w:spacing w:val="-2"/>
        </w:rPr>
        <w:t xml:space="preserve"> </w:t>
      </w:r>
      <w:r>
        <w:t>plural</w:t>
      </w:r>
      <w:r>
        <w:rPr>
          <w:spacing w:val="-3"/>
        </w:rPr>
        <w:t xml:space="preserve"> </w:t>
      </w:r>
      <w:r>
        <w:t>or</w:t>
      </w:r>
      <w:r>
        <w:rPr>
          <w:spacing w:val="-3"/>
        </w:rPr>
        <w:t xml:space="preserve"> </w:t>
      </w:r>
      <w:r>
        <w:t>singular</w:t>
      </w:r>
      <w:r>
        <w:rPr>
          <w:spacing w:val="-2"/>
        </w:rPr>
        <w:t xml:space="preserve"> </w:t>
      </w:r>
      <w:r>
        <w:t>and</w:t>
      </w:r>
      <w:r>
        <w:rPr>
          <w:spacing w:val="-2"/>
        </w:rPr>
        <w:t xml:space="preserve"> </w:t>
      </w:r>
      <w:r>
        <w:t>the</w:t>
      </w:r>
      <w:r>
        <w:rPr>
          <w:spacing w:val="-3"/>
        </w:rPr>
        <w:t xml:space="preserve"> </w:t>
      </w:r>
      <w:r>
        <w:t>use of any gender shall include all appropriate genders.</w:t>
      </w:r>
    </w:p>
    <w:p w14:paraId="6E8EE280" w14:textId="77777777" w:rsidR="0033422E" w:rsidRDefault="0033422E">
      <w:pPr>
        <w:pStyle w:val="BodyText"/>
        <w:spacing w:before="10"/>
      </w:pPr>
    </w:p>
    <w:p w14:paraId="7A944C38" w14:textId="77777777" w:rsidR="0033422E" w:rsidRDefault="00000000">
      <w:pPr>
        <w:pStyle w:val="BodyText"/>
        <w:ind w:left="160" w:right="1477" w:firstLine="1439"/>
        <w:jc w:val="both"/>
      </w:pPr>
      <w:r>
        <w:t>The</w:t>
      </w:r>
      <w:r>
        <w:rPr>
          <w:spacing w:val="-2"/>
        </w:rPr>
        <w:t xml:space="preserve"> </w:t>
      </w:r>
      <w:r>
        <w:t>agreements</w:t>
      </w:r>
      <w:r>
        <w:rPr>
          <w:spacing w:val="-2"/>
        </w:rPr>
        <w:t xml:space="preserve"> </w:t>
      </w:r>
      <w:r>
        <w:t>contained</w:t>
      </w:r>
      <w:r>
        <w:rPr>
          <w:spacing w:val="-2"/>
        </w:rPr>
        <w:t xml:space="preserve"> </w:t>
      </w:r>
      <w:r>
        <w:t>in</w:t>
      </w:r>
      <w:r>
        <w:rPr>
          <w:spacing w:val="-1"/>
        </w:rPr>
        <w:t xml:space="preserve"> </w:t>
      </w:r>
      <w:r>
        <w:t>the</w:t>
      </w:r>
      <w:r>
        <w:rPr>
          <w:spacing w:val="-2"/>
        </w:rPr>
        <w:t xml:space="preserve"> </w:t>
      </w:r>
      <w:r>
        <w:t>Lease</w:t>
      </w:r>
      <w:r>
        <w:rPr>
          <w:spacing w:val="-2"/>
        </w:rPr>
        <w:t xml:space="preserve"> </w:t>
      </w:r>
      <w:r>
        <w:t>set</w:t>
      </w:r>
      <w:r>
        <w:rPr>
          <w:spacing w:val="-3"/>
        </w:rPr>
        <w:t xml:space="preserve"> </w:t>
      </w:r>
      <w:r>
        <w:t>forth</w:t>
      </w:r>
      <w:r>
        <w:rPr>
          <w:spacing w:val="-1"/>
        </w:rPr>
        <w:t xml:space="preserve"> </w:t>
      </w:r>
      <w:r>
        <w:t>the</w:t>
      </w:r>
      <w:r>
        <w:rPr>
          <w:spacing w:val="-2"/>
        </w:rPr>
        <w:t xml:space="preserve"> </w:t>
      </w:r>
      <w:r>
        <w:t>complete</w:t>
      </w:r>
      <w:r>
        <w:rPr>
          <w:spacing w:val="-2"/>
        </w:rPr>
        <w:t xml:space="preserve"> </w:t>
      </w:r>
      <w:r>
        <w:t>understanding</w:t>
      </w:r>
      <w:r>
        <w:rPr>
          <w:spacing w:val="-1"/>
        </w:rPr>
        <w:t xml:space="preserve"> </w:t>
      </w:r>
      <w:r>
        <w:t>of</w:t>
      </w:r>
      <w:r>
        <w:rPr>
          <w:spacing w:val="-2"/>
        </w:rPr>
        <w:t xml:space="preserve"> </w:t>
      </w:r>
      <w:r>
        <w:t>the</w:t>
      </w:r>
      <w:r>
        <w:rPr>
          <w:spacing w:val="-2"/>
        </w:rPr>
        <w:t xml:space="preserve"> </w:t>
      </w:r>
      <w:r>
        <w:t>parties and may not be changed or terminated orally.</w:t>
      </w:r>
    </w:p>
    <w:p w14:paraId="263D0CFC" w14:textId="77777777" w:rsidR="0033422E" w:rsidRDefault="0033422E">
      <w:pPr>
        <w:pStyle w:val="BodyText"/>
        <w:spacing w:before="9"/>
      </w:pPr>
    </w:p>
    <w:p w14:paraId="0F27F724" w14:textId="77777777" w:rsidR="0033422E" w:rsidRDefault="00000000">
      <w:pPr>
        <w:pStyle w:val="BodyText"/>
        <w:spacing w:before="1"/>
        <w:ind w:left="160" w:right="1477" w:firstLine="1440"/>
        <w:jc w:val="both"/>
      </w:pPr>
      <w:r>
        <w:t>No agreement to accept surrender of the Premises from Tenant will be valid unless in writing and signed by Landlord.</w:t>
      </w:r>
    </w:p>
    <w:p w14:paraId="0B40E085" w14:textId="77777777" w:rsidR="0033422E" w:rsidRDefault="0033422E">
      <w:pPr>
        <w:pStyle w:val="BodyText"/>
        <w:spacing w:before="10"/>
      </w:pPr>
    </w:p>
    <w:p w14:paraId="52F209E2" w14:textId="77777777" w:rsidR="0033422E" w:rsidRDefault="00000000">
      <w:pPr>
        <w:pStyle w:val="BodyText"/>
        <w:ind w:left="160" w:right="1476" w:firstLine="1440"/>
        <w:jc w:val="both"/>
      </w:pPr>
      <w:r>
        <w:t>All questions concerning the meaning, execution, construction, effect, validity, and enforcement of the Lease shall be determined pursuant to the laws of Florida.</w:t>
      </w:r>
    </w:p>
    <w:p w14:paraId="2A720C74" w14:textId="77777777" w:rsidR="0033422E" w:rsidRDefault="0033422E">
      <w:pPr>
        <w:pStyle w:val="BodyText"/>
        <w:spacing w:before="10"/>
      </w:pPr>
    </w:p>
    <w:p w14:paraId="74548073" w14:textId="77777777" w:rsidR="0033422E" w:rsidRDefault="00000000">
      <w:pPr>
        <w:pStyle w:val="BodyText"/>
        <w:ind w:left="160" w:right="1476" w:firstLine="1440"/>
        <w:jc w:val="both"/>
      </w:pPr>
      <w:r>
        <w:t>A facsimile copy of the Lease and any signatures hereon shall be considered for all purposes originals.</w:t>
      </w:r>
    </w:p>
    <w:p w14:paraId="68D0B276" w14:textId="77777777" w:rsidR="0033422E" w:rsidRDefault="0033422E">
      <w:pPr>
        <w:pStyle w:val="BodyText"/>
        <w:spacing w:before="10"/>
      </w:pPr>
    </w:p>
    <w:p w14:paraId="295B4E48" w14:textId="77777777" w:rsidR="0033422E" w:rsidRDefault="00000000">
      <w:pPr>
        <w:pStyle w:val="BodyText"/>
        <w:ind w:left="160" w:right="1474" w:firstLine="1440"/>
        <w:jc w:val="both"/>
      </w:pPr>
      <w:r>
        <w:t>As required by law, Landlord makes the following disclosure: "RADON GAS." Radon is a naturally occurring radioactive gas that, when it has accumulated in a building in sufficient quantities,</w:t>
      </w:r>
      <w:r>
        <w:rPr>
          <w:spacing w:val="40"/>
        </w:rPr>
        <w:t xml:space="preserve"> </w:t>
      </w:r>
      <w:r>
        <w:t>may</w:t>
      </w:r>
      <w:r>
        <w:rPr>
          <w:spacing w:val="-1"/>
        </w:rPr>
        <w:t xml:space="preserve"> </w:t>
      </w:r>
      <w:r>
        <w:t>present</w:t>
      </w:r>
      <w:r>
        <w:rPr>
          <w:spacing w:val="-1"/>
        </w:rPr>
        <w:t xml:space="preserve"> </w:t>
      </w:r>
      <w:r>
        <w:t>health</w:t>
      </w:r>
      <w:r>
        <w:rPr>
          <w:spacing w:val="-1"/>
        </w:rPr>
        <w:t xml:space="preserve"> </w:t>
      </w:r>
      <w:r>
        <w:t>risks</w:t>
      </w:r>
      <w:r>
        <w:rPr>
          <w:spacing w:val="-1"/>
        </w:rPr>
        <w:t xml:space="preserve"> </w:t>
      </w:r>
      <w:r>
        <w:t>to</w:t>
      </w:r>
      <w:r>
        <w:rPr>
          <w:spacing w:val="-2"/>
        </w:rPr>
        <w:t xml:space="preserve"> </w:t>
      </w:r>
      <w:r>
        <w:t>persons</w:t>
      </w:r>
      <w:r>
        <w:rPr>
          <w:spacing w:val="-1"/>
        </w:rPr>
        <w:t xml:space="preserve"> </w:t>
      </w:r>
      <w:r>
        <w:t>who</w:t>
      </w:r>
      <w:r>
        <w:rPr>
          <w:spacing w:val="-1"/>
        </w:rPr>
        <w:t xml:space="preserve"> </w:t>
      </w:r>
      <w:r>
        <w:t>are</w:t>
      </w:r>
      <w:r>
        <w:rPr>
          <w:spacing w:val="-2"/>
        </w:rPr>
        <w:t xml:space="preserve"> </w:t>
      </w:r>
      <w:r>
        <w:t>exposed</w:t>
      </w:r>
      <w:r>
        <w:rPr>
          <w:spacing w:val="-1"/>
        </w:rPr>
        <w:t xml:space="preserve"> </w:t>
      </w:r>
      <w:r>
        <w:t>to</w:t>
      </w:r>
      <w:r>
        <w:rPr>
          <w:spacing w:val="-1"/>
        </w:rPr>
        <w:t xml:space="preserve"> </w:t>
      </w:r>
      <w:r>
        <w:t>it</w:t>
      </w:r>
      <w:r>
        <w:rPr>
          <w:spacing w:val="-1"/>
        </w:rPr>
        <w:t xml:space="preserve"> </w:t>
      </w:r>
      <w:r>
        <w:t>over</w:t>
      </w:r>
      <w:r>
        <w:rPr>
          <w:spacing w:val="-1"/>
        </w:rPr>
        <w:t xml:space="preserve"> </w:t>
      </w:r>
      <w:r>
        <w:t>time.</w:t>
      </w:r>
      <w:r>
        <w:rPr>
          <w:spacing w:val="-1"/>
        </w:rPr>
        <w:t xml:space="preserve"> </w:t>
      </w:r>
      <w:r>
        <w:t>Levels</w:t>
      </w:r>
      <w:r>
        <w:rPr>
          <w:spacing w:val="-1"/>
        </w:rPr>
        <w:t xml:space="preserve"> </w:t>
      </w:r>
      <w:r>
        <w:t>of</w:t>
      </w:r>
      <w:r>
        <w:rPr>
          <w:spacing w:val="-2"/>
        </w:rPr>
        <w:t xml:space="preserve"> </w:t>
      </w:r>
      <w:r>
        <w:t>radon</w:t>
      </w:r>
      <w:r>
        <w:rPr>
          <w:spacing w:val="-1"/>
        </w:rPr>
        <w:t xml:space="preserve"> </w:t>
      </w:r>
      <w:r>
        <w:t>that</w:t>
      </w:r>
      <w:r>
        <w:rPr>
          <w:spacing w:val="-2"/>
        </w:rPr>
        <w:t xml:space="preserve"> </w:t>
      </w:r>
      <w:r>
        <w:t>exceed</w:t>
      </w:r>
      <w:r>
        <w:rPr>
          <w:spacing w:val="-2"/>
        </w:rPr>
        <w:t xml:space="preserve"> </w:t>
      </w:r>
      <w:r>
        <w:t>federal</w:t>
      </w:r>
      <w:r>
        <w:rPr>
          <w:spacing w:val="-2"/>
        </w:rPr>
        <w:t xml:space="preserve"> </w:t>
      </w:r>
      <w:r>
        <w:t>and state guidelines have been found in buildings in Florida. Additional information regarding radon and radon testing may be obtained from your county health department.</w:t>
      </w:r>
    </w:p>
    <w:p w14:paraId="2ED6EBD6" w14:textId="77777777" w:rsidR="0033422E" w:rsidRDefault="0033422E">
      <w:pPr>
        <w:pStyle w:val="BodyText"/>
        <w:spacing w:before="15"/>
      </w:pPr>
    </w:p>
    <w:p w14:paraId="062235C1" w14:textId="77777777" w:rsidR="0033422E" w:rsidRDefault="00000000">
      <w:pPr>
        <w:pStyle w:val="ListParagraph"/>
        <w:numPr>
          <w:ilvl w:val="0"/>
          <w:numId w:val="1"/>
        </w:numPr>
        <w:tabs>
          <w:tab w:val="left" w:pos="521"/>
        </w:tabs>
        <w:spacing w:line="237" w:lineRule="auto"/>
        <w:ind w:left="159" w:right="1475" w:firstLine="0"/>
        <w:jc w:val="both"/>
        <w:rPr>
          <w:b/>
          <w:sz w:val="24"/>
        </w:rPr>
      </w:pPr>
      <w:r>
        <w:rPr>
          <w:b/>
          <w:sz w:val="20"/>
        </w:rPr>
        <w:t>BROKERS’</w:t>
      </w:r>
      <w:r>
        <w:rPr>
          <w:b/>
          <w:spacing w:val="-1"/>
          <w:sz w:val="20"/>
        </w:rPr>
        <w:t xml:space="preserve"> </w:t>
      </w:r>
      <w:r>
        <w:rPr>
          <w:b/>
          <w:sz w:val="20"/>
        </w:rPr>
        <w:t xml:space="preserve">COMMISSION. </w:t>
      </w:r>
      <w:r>
        <w:rPr>
          <w:b/>
          <w:noProof/>
          <w:spacing w:val="14"/>
          <w:position w:val="-2"/>
          <w:sz w:val="20"/>
        </w:rPr>
        <w:drawing>
          <wp:inline distT="0" distB="0" distL="0" distR="0" wp14:anchorId="3FD40FBE" wp14:editId="456CD140">
            <wp:extent cx="127254" cy="127254"/>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8" cstate="print"/>
                    <a:stretch>
                      <a:fillRect/>
                    </a:stretch>
                  </pic:blipFill>
                  <pic:spPr>
                    <a:xfrm>
                      <a:off x="0" y="0"/>
                      <a:ext cx="127254" cy="127254"/>
                    </a:xfrm>
                    <a:prstGeom prst="rect">
                      <a:avLst/>
                    </a:prstGeom>
                  </pic:spPr>
                </pic:pic>
              </a:graphicData>
            </a:graphic>
          </wp:inline>
        </w:drawing>
      </w:r>
      <w:r>
        <w:rPr>
          <w:spacing w:val="2"/>
          <w:sz w:val="20"/>
        </w:rPr>
        <w:t xml:space="preserve"> </w:t>
      </w:r>
      <w:r>
        <w:rPr>
          <w:sz w:val="20"/>
        </w:rPr>
        <w:t>Check and complete if applicable.</w:t>
      </w:r>
      <w:r>
        <w:rPr>
          <w:spacing w:val="-1"/>
          <w:sz w:val="20"/>
        </w:rPr>
        <w:t xml:space="preserve"> </w:t>
      </w:r>
      <w:r>
        <w:rPr>
          <w:sz w:val="20"/>
        </w:rPr>
        <w:t>The brokerage</w:t>
      </w:r>
      <w:r>
        <w:rPr>
          <w:spacing w:val="-1"/>
          <w:sz w:val="20"/>
        </w:rPr>
        <w:t xml:space="preserve"> </w:t>
      </w:r>
      <w:r>
        <w:rPr>
          <w:sz w:val="20"/>
        </w:rPr>
        <w:t xml:space="preserve">companies named below will be paid the commission set forth in this paragraph by </w:t>
      </w:r>
      <w:r>
        <w:rPr>
          <w:noProof/>
          <w:spacing w:val="-22"/>
          <w:position w:val="-2"/>
          <w:sz w:val="20"/>
        </w:rPr>
        <w:drawing>
          <wp:inline distT="0" distB="0" distL="0" distR="0" wp14:anchorId="7AA46D4C" wp14:editId="1101EFC7">
            <wp:extent cx="127254" cy="127254"/>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5" cstate="print"/>
                    <a:stretch>
                      <a:fillRect/>
                    </a:stretch>
                  </pic:blipFill>
                  <pic:spPr>
                    <a:xfrm>
                      <a:off x="0" y="0"/>
                      <a:ext cx="127254" cy="127254"/>
                    </a:xfrm>
                    <a:prstGeom prst="rect">
                      <a:avLst/>
                    </a:prstGeom>
                  </pic:spPr>
                </pic:pic>
              </a:graphicData>
            </a:graphic>
          </wp:inline>
        </w:drawing>
      </w:r>
      <w:r>
        <w:rPr>
          <w:spacing w:val="30"/>
          <w:sz w:val="20"/>
        </w:rPr>
        <w:t xml:space="preserve"> </w:t>
      </w:r>
      <w:r>
        <w:rPr>
          <w:sz w:val="20"/>
        </w:rPr>
        <w:t>Landlord</w:t>
      </w:r>
      <w:r>
        <w:rPr>
          <w:spacing w:val="40"/>
          <w:sz w:val="20"/>
        </w:rPr>
        <w:t xml:space="preserve"> </w:t>
      </w:r>
      <w:r>
        <w:rPr>
          <w:noProof/>
          <w:spacing w:val="-10"/>
          <w:position w:val="-2"/>
          <w:sz w:val="20"/>
        </w:rPr>
        <w:drawing>
          <wp:inline distT="0" distB="0" distL="0" distR="0" wp14:anchorId="12585FD1" wp14:editId="63608314">
            <wp:extent cx="127254" cy="127254"/>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5" cstate="print"/>
                    <a:stretch>
                      <a:fillRect/>
                    </a:stretch>
                  </pic:blipFill>
                  <pic:spPr>
                    <a:xfrm>
                      <a:off x="0" y="0"/>
                      <a:ext cx="127254" cy="127254"/>
                    </a:xfrm>
                    <a:prstGeom prst="rect">
                      <a:avLst/>
                    </a:prstGeom>
                  </pic:spPr>
                </pic:pic>
              </a:graphicData>
            </a:graphic>
          </wp:inline>
        </w:drawing>
      </w:r>
      <w:r>
        <w:rPr>
          <w:sz w:val="20"/>
        </w:rPr>
        <w:t xml:space="preserve"> Tenant for procuring a tenant for this transaction.</w:t>
      </w:r>
    </w:p>
    <w:p w14:paraId="6974EBC0" w14:textId="77777777" w:rsidR="0033422E" w:rsidRDefault="00000000">
      <w:pPr>
        <w:pStyle w:val="BodyText"/>
        <w:spacing w:before="215"/>
      </w:pPr>
      <w:r>
        <w:rPr>
          <w:noProof/>
        </w:rPr>
        <mc:AlternateContent>
          <mc:Choice Requires="wps">
            <w:drawing>
              <wp:anchor distT="0" distB="0" distL="0" distR="0" simplePos="0" relativeHeight="487600128" behindDoc="1" locked="0" layoutInCell="1" allowOverlap="1" wp14:anchorId="08919247" wp14:editId="53A55282">
                <wp:simplePos x="0" y="0"/>
                <wp:positionH relativeFrom="page">
                  <wp:posOffset>1211569</wp:posOffset>
                </wp:positionH>
                <wp:positionV relativeFrom="paragraph">
                  <wp:posOffset>297835</wp:posOffset>
                </wp:positionV>
                <wp:extent cx="2350135"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0135" cy="1270"/>
                        </a:xfrm>
                        <a:custGeom>
                          <a:avLst/>
                          <a:gdLst/>
                          <a:ahLst/>
                          <a:cxnLst/>
                          <a:rect l="l" t="t" r="r" b="b"/>
                          <a:pathLst>
                            <a:path w="2350135">
                              <a:moveTo>
                                <a:pt x="0" y="0"/>
                              </a:moveTo>
                              <a:lnTo>
                                <a:pt x="2349617"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5.399162pt;margin-top:23.451633pt;width:185.05pt;height:.1pt;mso-position-horizontal-relative:page;mso-position-vertical-relative:paragraph;z-index:-15716352;mso-wrap-distance-left:0;mso-wrap-distance-right:0" id="docshape34" coordorigin="1908,469" coordsize="3701,0" path="m1908,469l5608,469e" filled="false" stroked="true" strokeweight=".4008pt" strokecolor="#000000">
                <v:path arrowok="t"/>
                <v:stroke dashstyle="solid"/>
                <w10:wrap type="topAndBottom"/>
              </v:shape>
            </w:pict>
          </mc:Fallback>
        </mc:AlternateContent>
      </w:r>
      <w:r>
        <w:rPr>
          <w:noProof/>
        </w:rPr>
        <mc:AlternateContent>
          <mc:Choice Requires="wps">
            <w:drawing>
              <wp:anchor distT="0" distB="0" distL="0" distR="0" simplePos="0" relativeHeight="487600640" behindDoc="1" locked="0" layoutInCell="1" allowOverlap="1" wp14:anchorId="085B1F38" wp14:editId="2AC96097">
                <wp:simplePos x="0" y="0"/>
                <wp:positionH relativeFrom="page">
                  <wp:posOffset>4183331</wp:posOffset>
                </wp:positionH>
                <wp:positionV relativeFrom="paragraph">
                  <wp:posOffset>297963</wp:posOffset>
                </wp:positionV>
                <wp:extent cx="2350135"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0135" cy="1270"/>
                        </a:xfrm>
                        <a:custGeom>
                          <a:avLst/>
                          <a:gdLst/>
                          <a:ahLst/>
                          <a:cxnLst/>
                          <a:rect l="l" t="t" r="r" b="b"/>
                          <a:pathLst>
                            <a:path w="2350135">
                              <a:moveTo>
                                <a:pt x="0" y="0"/>
                              </a:moveTo>
                              <a:lnTo>
                                <a:pt x="2349617"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9.39621pt;margin-top:23.461674pt;width:185.05pt;height:.1pt;mso-position-horizontal-relative:page;mso-position-vertical-relative:paragraph;z-index:-15715840;mso-wrap-distance-left:0;mso-wrap-distance-right:0" id="docshape35" coordorigin="6588,469" coordsize="3701,0" path="m6588,469l10288,469e" filled="false" stroked="true" strokeweight=".4008pt" strokecolor="#000000">
                <v:path arrowok="t"/>
                <v:stroke dashstyle="solid"/>
                <w10:wrap type="topAndBottom"/>
              </v:shape>
            </w:pict>
          </mc:Fallback>
        </mc:AlternateContent>
      </w:r>
    </w:p>
    <w:p w14:paraId="45851F42" w14:textId="77777777" w:rsidR="0033422E" w:rsidRDefault="00000000">
      <w:pPr>
        <w:pStyle w:val="BodyText"/>
        <w:tabs>
          <w:tab w:val="left" w:pos="4947"/>
        </w:tabs>
        <w:ind w:left="267"/>
      </w:pPr>
      <w:r>
        <w:t>Real</w:t>
      </w:r>
      <w:r>
        <w:rPr>
          <w:spacing w:val="-4"/>
        </w:rPr>
        <w:t xml:space="preserve"> </w:t>
      </w:r>
      <w:r>
        <w:t>Estate</w:t>
      </w:r>
      <w:r>
        <w:rPr>
          <w:spacing w:val="-4"/>
        </w:rPr>
        <w:t xml:space="preserve"> </w:t>
      </w:r>
      <w:r>
        <w:rPr>
          <w:spacing w:val="-2"/>
        </w:rPr>
        <w:t>Licensee</w:t>
      </w:r>
      <w:r>
        <w:tab/>
        <w:t>Real</w:t>
      </w:r>
      <w:r>
        <w:rPr>
          <w:spacing w:val="-4"/>
        </w:rPr>
        <w:t xml:space="preserve"> </w:t>
      </w:r>
      <w:r>
        <w:t>Estate</w:t>
      </w:r>
      <w:r>
        <w:rPr>
          <w:spacing w:val="-4"/>
        </w:rPr>
        <w:t xml:space="preserve"> </w:t>
      </w:r>
      <w:r>
        <w:rPr>
          <w:spacing w:val="-2"/>
        </w:rPr>
        <w:t>Licensee</w:t>
      </w:r>
    </w:p>
    <w:p w14:paraId="1F0D0025" w14:textId="77777777" w:rsidR="0033422E" w:rsidRDefault="00000000">
      <w:pPr>
        <w:pStyle w:val="BodyText"/>
        <w:spacing w:before="202"/>
      </w:pPr>
      <w:r>
        <w:rPr>
          <w:noProof/>
        </w:rPr>
        <mc:AlternateContent>
          <mc:Choice Requires="wps">
            <w:drawing>
              <wp:anchor distT="0" distB="0" distL="0" distR="0" simplePos="0" relativeHeight="487601152" behindDoc="1" locked="0" layoutInCell="1" allowOverlap="1" wp14:anchorId="0A8B5202" wp14:editId="1DD5BF57">
                <wp:simplePos x="0" y="0"/>
                <wp:positionH relativeFrom="page">
                  <wp:posOffset>1211569</wp:posOffset>
                </wp:positionH>
                <wp:positionV relativeFrom="paragraph">
                  <wp:posOffset>289552</wp:posOffset>
                </wp:positionV>
                <wp:extent cx="2350135"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0135" cy="1270"/>
                        </a:xfrm>
                        <a:custGeom>
                          <a:avLst/>
                          <a:gdLst/>
                          <a:ahLst/>
                          <a:cxnLst/>
                          <a:rect l="l" t="t" r="r" b="b"/>
                          <a:pathLst>
                            <a:path w="2350135">
                              <a:moveTo>
                                <a:pt x="0" y="0"/>
                              </a:moveTo>
                              <a:lnTo>
                                <a:pt x="2349617"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5.399162pt;margin-top:22.799433pt;width:185.05pt;height:.1pt;mso-position-horizontal-relative:page;mso-position-vertical-relative:paragraph;z-index:-15715328;mso-wrap-distance-left:0;mso-wrap-distance-right:0" id="docshape36" coordorigin="1908,456" coordsize="3701,0" path="m1908,456l5608,456e" filled="false" stroked="true" strokeweight=".4008pt" strokecolor="#000000">
                <v:path arrowok="t"/>
                <v:stroke dashstyle="solid"/>
                <w10:wrap type="topAndBottom"/>
              </v:shape>
            </w:pict>
          </mc:Fallback>
        </mc:AlternateContent>
      </w:r>
      <w:r>
        <w:rPr>
          <w:noProof/>
        </w:rPr>
        <mc:AlternateContent>
          <mc:Choice Requires="wps">
            <w:drawing>
              <wp:anchor distT="0" distB="0" distL="0" distR="0" simplePos="0" relativeHeight="487601664" behindDoc="1" locked="0" layoutInCell="1" allowOverlap="1" wp14:anchorId="2C1A3151" wp14:editId="03E2B98F">
                <wp:simplePos x="0" y="0"/>
                <wp:positionH relativeFrom="page">
                  <wp:posOffset>4183331</wp:posOffset>
                </wp:positionH>
                <wp:positionV relativeFrom="paragraph">
                  <wp:posOffset>289679</wp:posOffset>
                </wp:positionV>
                <wp:extent cx="2350135"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0135" cy="1270"/>
                        </a:xfrm>
                        <a:custGeom>
                          <a:avLst/>
                          <a:gdLst/>
                          <a:ahLst/>
                          <a:cxnLst/>
                          <a:rect l="l" t="t" r="r" b="b"/>
                          <a:pathLst>
                            <a:path w="2350135">
                              <a:moveTo>
                                <a:pt x="0" y="0"/>
                              </a:moveTo>
                              <a:lnTo>
                                <a:pt x="2349617"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9.39621pt;margin-top:22.809443pt;width:185.05pt;height:.1pt;mso-position-horizontal-relative:page;mso-position-vertical-relative:paragraph;z-index:-15714816;mso-wrap-distance-left:0;mso-wrap-distance-right:0" id="docshape37" coordorigin="6588,456" coordsize="3701,0" path="m6588,456l10288,456e" filled="false" stroked="true" strokeweight=".4008pt" strokecolor="#000000">
                <v:path arrowok="t"/>
                <v:stroke dashstyle="solid"/>
                <w10:wrap type="topAndBottom"/>
              </v:shape>
            </w:pict>
          </mc:Fallback>
        </mc:AlternateContent>
      </w:r>
    </w:p>
    <w:p w14:paraId="50CB44C3" w14:textId="77777777" w:rsidR="0033422E" w:rsidRDefault="00000000">
      <w:pPr>
        <w:pStyle w:val="BodyText"/>
        <w:tabs>
          <w:tab w:val="left" w:pos="4947"/>
        </w:tabs>
        <w:ind w:left="267"/>
      </w:pPr>
      <w:r>
        <w:t>Real</w:t>
      </w:r>
      <w:r>
        <w:rPr>
          <w:spacing w:val="-3"/>
        </w:rPr>
        <w:t xml:space="preserve"> </w:t>
      </w:r>
      <w:r>
        <w:t>Estate</w:t>
      </w:r>
      <w:r>
        <w:rPr>
          <w:spacing w:val="-3"/>
        </w:rPr>
        <w:t xml:space="preserve"> </w:t>
      </w:r>
      <w:r>
        <w:t>Brokerage</w:t>
      </w:r>
      <w:r>
        <w:rPr>
          <w:spacing w:val="-3"/>
        </w:rPr>
        <w:t xml:space="preserve"> </w:t>
      </w:r>
      <w:r>
        <w:rPr>
          <w:spacing w:val="-2"/>
        </w:rPr>
        <w:t>Company</w:t>
      </w:r>
      <w:r>
        <w:tab/>
        <w:t>Real</w:t>
      </w:r>
      <w:r>
        <w:rPr>
          <w:spacing w:val="-5"/>
        </w:rPr>
        <w:t xml:space="preserve"> </w:t>
      </w:r>
      <w:r>
        <w:t>Estate</w:t>
      </w:r>
      <w:r>
        <w:rPr>
          <w:spacing w:val="-3"/>
        </w:rPr>
        <w:t xml:space="preserve"> </w:t>
      </w:r>
      <w:r>
        <w:t>Brokerage</w:t>
      </w:r>
      <w:r>
        <w:rPr>
          <w:spacing w:val="-3"/>
        </w:rPr>
        <w:t xml:space="preserve"> </w:t>
      </w:r>
      <w:r>
        <w:rPr>
          <w:spacing w:val="-2"/>
        </w:rPr>
        <w:t>Company</w:t>
      </w:r>
    </w:p>
    <w:p w14:paraId="2119C4F5" w14:textId="77777777" w:rsidR="0033422E" w:rsidRDefault="00000000">
      <w:pPr>
        <w:pStyle w:val="BodyText"/>
        <w:spacing w:before="202"/>
      </w:pPr>
      <w:r>
        <w:rPr>
          <w:noProof/>
        </w:rPr>
        <mc:AlternateContent>
          <mc:Choice Requires="wps">
            <w:drawing>
              <wp:anchor distT="0" distB="0" distL="0" distR="0" simplePos="0" relativeHeight="487602176" behindDoc="1" locked="0" layoutInCell="1" allowOverlap="1" wp14:anchorId="2BF56137" wp14:editId="7F9F52A5">
                <wp:simplePos x="0" y="0"/>
                <wp:positionH relativeFrom="page">
                  <wp:posOffset>1211569</wp:posOffset>
                </wp:positionH>
                <wp:positionV relativeFrom="paragraph">
                  <wp:posOffset>289552</wp:posOffset>
                </wp:positionV>
                <wp:extent cx="2350135"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0135" cy="1270"/>
                        </a:xfrm>
                        <a:custGeom>
                          <a:avLst/>
                          <a:gdLst/>
                          <a:ahLst/>
                          <a:cxnLst/>
                          <a:rect l="l" t="t" r="r" b="b"/>
                          <a:pathLst>
                            <a:path w="2350135">
                              <a:moveTo>
                                <a:pt x="0" y="0"/>
                              </a:moveTo>
                              <a:lnTo>
                                <a:pt x="2349617"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5.399162pt;margin-top:22.799448pt;width:185.05pt;height:.1pt;mso-position-horizontal-relative:page;mso-position-vertical-relative:paragraph;z-index:-15714304;mso-wrap-distance-left:0;mso-wrap-distance-right:0" id="docshape38" coordorigin="1908,456" coordsize="3701,0" path="m1908,456l5608,456e" filled="false" stroked="true" strokeweight=".4008pt" strokecolor="#000000">
                <v:path arrowok="t"/>
                <v:stroke dashstyle="solid"/>
                <w10:wrap type="topAndBottom"/>
              </v:shape>
            </w:pict>
          </mc:Fallback>
        </mc:AlternateContent>
      </w:r>
      <w:r>
        <w:rPr>
          <w:noProof/>
        </w:rPr>
        <mc:AlternateContent>
          <mc:Choice Requires="wps">
            <w:drawing>
              <wp:anchor distT="0" distB="0" distL="0" distR="0" simplePos="0" relativeHeight="487602688" behindDoc="1" locked="0" layoutInCell="1" allowOverlap="1" wp14:anchorId="1E3271B7" wp14:editId="10413101">
                <wp:simplePos x="0" y="0"/>
                <wp:positionH relativeFrom="page">
                  <wp:posOffset>4183331</wp:posOffset>
                </wp:positionH>
                <wp:positionV relativeFrom="paragraph">
                  <wp:posOffset>289552</wp:posOffset>
                </wp:positionV>
                <wp:extent cx="2350135"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0135" cy="1270"/>
                        </a:xfrm>
                        <a:custGeom>
                          <a:avLst/>
                          <a:gdLst/>
                          <a:ahLst/>
                          <a:cxnLst/>
                          <a:rect l="l" t="t" r="r" b="b"/>
                          <a:pathLst>
                            <a:path w="2350135">
                              <a:moveTo>
                                <a:pt x="0" y="0"/>
                              </a:moveTo>
                              <a:lnTo>
                                <a:pt x="2349617"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9.39621pt;margin-top:22.799448pt;width:185.05pt;height:.1pt;mso-position-horizontal-relative:page;mso-position-vertical-relative:paragraph;z-index:-15713792;mso-wrap-distance-left:0;mso-wrap-distance-right:0" id="docshape39" coordorigin="6588,456" coordsize="3701,0" path="m6588,456l10288,456e" filled="false" stroked="true" strokeweight=".4008pt" strokecolor="#000000">
                <v:path arrowok="t"/>
                <v:stroke dashstyle="solid"/>
                <w10:wrap type="topAndBottom"/>
              </v:shape>
            </w:pict>
          </mc:Fallback>
        </mc:AlternateContent>
      </w:r>
    </w:p>
    <w:p w14:paraId="74A5B5DB" w14:textId="77777777" w:rsidR="0033422E" w:rsidRDefault="00000000">
      <w:pPr>
        <w:pStyle w:val="BodyText"/>
        <w:tabs>
          <w:tab w:val="left" w:pos="4947"/>
        </w:tabs>
        <w:ind w:left="267"/>
      </w:pPr>
      <w:r>
        <w:rPr>
          <w:spacing w:val="-2"/>
        </w:rPr>
        <w:t>Commission</w:t>
      </w:r>
      <w:r>
        <w:tab/>
      </w:r>
      <w:r>
        <w:rPr>
          <w:spacing w:val="-2"/>
        </w:rPr>
        <w:t>Commission</w:t>
      </w:r>
    </w:p>
    <w:p w14:paraId="143E7E02" w14:textId="77777777" w:rsidR="0033422E" w:rsidRDefault="0033422E">
      <w:pPr>
        <w:pStyle w:val="BodyText"/>
      </w:pPr>
    </w:p>
    <w:p w14:paraId="3C74D856" w14:textId="77777777" w:rsidR="0033422E" w:rsidRDefault="0033422E">
      <w:pPr>
        <w:pStyle w:val="BodyText"/>
        <w:spacing w:before="10"/>
      </w:pPr>
    </w:p>
    <w:p w14:paraId="699C2B43" w14:textId="77777777" w:rsidR="0033422E" w:rsidRDefault="00000000">
      <w:pPr>
        <w:pStyle w:val="ListParagraph"/>
        <w:numPr>
          <w:ilvl w:val="0"/>
          <w:numId w:val="1"/>
        </w:numPr>
        <w:tabs>
          <w:tab w:val="left" w:pos="159"/>
          <w:tab w:val="left" w:pos="543"/>
        </w:tabs>
        <w:ind w:left="159" w:right="1475" w:hanging="1"/>
        <w:jc w:val="both"/>
        <w:rPr>
          <w:b/>
          <w:sz w:val="20"/>
        </w:rPr>
      </w:pPr>
      <w:r>
        <w:rPr>
          <w:b/>
          <w:sz w:val="20"/>
        </w:rPr>
        <w:t>TENANT’S PERSONAL PROPERTY.</w:t>
      </w:r>
      <w:r>
        <w:rPr>
          <w:b/>
          <w:spacing w:val="40"/>
          <w:sz w:val="20"/>
        </w:rPr>
        <w:t xml:space="preserve"> </w:t>
      </w:r>
      <w:r>
        <w:rPr>
          <w:sz w:val="20"/>
        </w:rPr>
        <w:t xml:space="preserve">TENANT MUST INITIAL IN THIS BOX </w:t>
      </w:r>
      <w:r>
        <w:rPr>
          <w:noProof/>
          <w:spacing w:val="-20"/>
          <w:position w:val="-2"/>
          <w:sz w:val="20"/>
        </w:rPr>
        <w:drawing>
          <wp:inline distT="0" distB="0" distL="0" distR="0" wp14:anchorId="3001BDB2" wp14:editId="4DD71055">
            <wp:extent cx="127254" cy="127254"/>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5" cstate="print"/>
                    <a:stretch>
                      <a:fillRect/>
                    </a:stretch>
                  </pic:blipFill>
                  <pic:spPr>
                    <a:xfrm>
                      <a:off x="0" y="0"/>
                      <a:ext cx="127254" cy="127254"/>
                    </a:xfrm>
                    <a:prstGeom prst="rect">
                      <a:avLst/>
                    </a:prstGeom>
                  </pic:spPr>
                </pic:pic>
              </a:graphicData>
            </a:graphic>
          </wp:inline>
        </w:drawing>
      </w:r>
      <w:r>
        <w:rPr>
          <w:spacing w:val="40"/>
          <w:sz w:val="20"/>
        </w:rPr>
        <w:t xml:space="preserve"> </w:t>
      </w:r>
      <w:r>
        <w:rPr>
          <w:sz w:val="20"/>
        </w:rPr>
        <w:t>FOR THE FOLLOWING PROVISION TO APPLY.</w:t>
      </w:r>
      <w:r>
        <w:rPr>
          <w:spacing w:val="40"/>
          <w:sz w:val="20"/>
        </w:rPr>
        <w:t xml:space="preserve"> </w:t>
      </w:r>
      <w:r>
        <w:rPr>
          <w:sz w:val="20"/>
        </w:rPr>
        <w:t>BY SIGNING THIS RENTAL AGREEMENT, THE TENANT AGREES THAT UPON SURRENDER, ABANDONMENT, OR RECOVERY OF POSSESSION OF</w:t>
      </w:r>
      <w:r>
        <w:rPr>
          <w:spacing w:val="80"/>
          <w:sz w:val="20"/>
        </w:rPr>
        <w:t xml:space="preserve"> </w:t>
      </w:r>
      <w:r>
        <w:rPr>
          <w:sz w:val="20"/>
        </w:rPr>
        <w:t>THE DWELLING UNIT DUE TO THE DEATH OF THE LAST REMAINING TENANT, AS PROVIDED BY CHAPTER 83, FLORIDA STATUTES, THE LANDLORD SHALL NOT BE LIABLE OR RESPONSIBLE FOR STORAGE OR DISPOSITION OF THE TENANT’S PERSONAL</w:t>
      </w:r>
      <w:r>
        <w:rPr>
          <w:spacing w:val="80"/>
          <w:sz w:val="20"/>
        </w:rPr>
        <w:t xml:space="preserve"> </w:t>
      </w:r>
      <w:r>
        <w:rPr>
          <w:spacing w:val="-2"/>
          <w:sz w:val="20"/>
        </w:rPr>
        <w:t>PROPERTY.</w:t>
      </w:r>
    </w:p>
    <w:p w14:paraId="2734A93F" w14:textId="77777777" w:rsidR="0033422E" w:rsidRDefault="0033422E">
      <w:pPr>
        <w:jc w:val="both"/>
        <w:rPr>
          <w:sz w:val="20"/>
        </w:rPr>
        <w:sectPr w:rsidR="0033422E">
          <w:pgSz w:w="12240" w:h="15840"/>
          <w:pgMar w:top="1360" w:right="320" w:bottom="280" w:left="1640" w:header="720" w:footer="720" w:gutter="0"/>
          <w:cols w:space="720"/>
        </w:sectPr>
      </w:pPr>
    </w:p>
    <w:p w14:paraId="2A4D8BB0" w14:textId="77777777" w:rsidR="0033422E" w:rsidRDefault="00000000">
      <w:pPr>
        <w:pStyle w:val="BodyText"/>
        <w:spacing w:before="77"/>
        <w:ind w:left="520"/>
      </w:pPr>
      <w:r>
        <w:lastRenderedPageBreak/>
        <w:t>The</w:t>
      </w:r>
      <w:r>
        <w:rPr>
          <w:spacing w:val="-4"/>
        </w:rPr>
        <w:t xml:space="preserve"> </w:t>
      </w:r>
      <w:r>
        <w:t>Lease</w:t>
      </w:r>
      <w:r>
        <w:rPr>
          <w:spacing w:val="-3"/>
        </w:rPr>
        <w:t xml:space="preserve"> </w:t>
      </w:r>
      <w:r>
        <w:t>has</w:t>
      </w:r>
      <w:r>
        <w:rPr>
          <w:spacing w:val="-3"/>
        </w:rPr>
        <w:t xml:space="preserve"> </w:t>
      </w:r>
      <w:r>
        <w:t>been</w:t>
      </w:r>
      <w:r>
        <w:rPr>
          <w:spacing w:val="-2"/>
        </w:rPr>
        <w:t xml:space="preserve"> </w:t>
      </w:r>
      <w:r>
        <w:t>executed</w:t>
      </w:r>
      <w:r>
        <w:rPr>
          <w:spacing w:val="-3"/>
        </w:rPr>
        <w:t xml:space="preserve"> </w:t>
      </w:r>
      <w:r>
        <w:t>by</w:t>
      </w:r>
      <w:r>
        <w:rPr>
          <w:spacing w:val="-2"/>
        </w:rPr>
        <w:t xml:space="preserve"> </w:t>
      </w:r>
      <w:r>
        <w:t>the</w:t>
      </w:r>
      <w:r>
        <w:rPr>
          <w:spacing w:val="-3"/>
        </w:rPr>
        <w:t xml:space="preserve"> </w:t>
      </w:r>
      <w:r>
        <w:t>parties</w:t>
      </w:r>
      <w:r>
        <w:rPr>
          <w:spacing w:val="-2"/>
        </w:rPr>
        <w:t xml:space="preserve"> </w:t>
      </w:r>
      <w:r>
        <w:t>on</w:t>
      </w:r>
      <w:r>
        <w:rPr>
          <w:spacing w:val="-1"/>
        </w:rPr>
        <w:t xml:space="preserve"> </w:t>
      </w:r>
      <w:r>
        <w:t>the</w:t>
      </w:r>
      <w:r>
        <w:rPr>
          <w:spacing w:val="-2"/>
        </w:rPr>
        <w:t xml:space="preserve"> </w:t>
      </w:r>
      <w:r>
        <w:t>dates</w:t>
      </w:r>
      <w:r>
        <w:rPr>
          <w:spacing w:val="-2"/>
        </w:rPr>
        <w:t xml:space="preserve"> </w:t>
      </w:r>
      <w:r>
        <w:t>indicated</w:t>
      </w:r>
      <w:r>
        <w:rPr>
          <w:spacing w:val="-1"/>
        </w:rPr>
        <w:t xml:space="preserve"> </w:t>
      </w:r>
      <w:r>
        <w:rPr>
          <w:spacing w:val="-2"/>
        </w:rPr>
        <w:t>below.</w:t>
      </w:r>
    </w:p>
    <w:p w14:paraId="7BF4A272" w14:textId="77777777" w:rsidR="0033422E" w:rsidRDefault="00000000">
      <w:pPr>
        <w:tabs>
          <w:tab w:val="left" w:pos="4948"/>
        </w:tabs>
        <w:ind w:left="260"/>
        <w:rPr>
          <w:sz w:val="20"/>
        </w:rPr>
      </w:pPr>
      <w:r>
        <w:rPr>
          <w:noProof/>
          <w:sz w:val="20"/>
        </w:rPr>
        <mc:AlternateContent>
          <mc:Choice Requires="wps">
            <w:drawing>
              <wp:inline distT="0" distB="0" distL="0" distR="0" wp14:anchorId="4E9A6F56" wp14:editId="15AE03A5">
                <wp:extent cx="2387600" cy="151130"/>
                <wp:effectExtent l="0" t="0" r="0" b="1269"/>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7600" cy="151130"/>
                          <a:chOff x="0" y="0"/>
                          <a:chExt cx="2387600" cy="151130"/>
                        </a:xfrm>
                      </wpg:grpSpPr>
                      <wps:wsp>
                        <wps:cNvPr id="76" name="Graphic 76"/>
                        <wps:cNvSpPr/>
                        <wps:spPr>
                          <a:xfrm>
                            <a:off x="5141" y="148169"/>
                            <a:ext cx="2350135" cy="1270"/>
                          </a:xfrm>
                          <a:custGeom>
                            <a:avLst/>
                            <a:gdLst/>
                            <a:ahLst/>
                            <a:cxnLst/>
                            <a:rect l="l" t="t" r="r" b="b"/>
                            <a:pathLst>
                              <a:path w="2350135">
                                <a:moveTo>
                                  <a:pt x="0" y="0"/>
                                </a:moveTo>
                                <a:lnTo>
                                  <a:pt x="2349617" y="0"/>
                                </a:lnTo>
                              </a:path>
                            </a:pathLst>
                          </a:custGeom>
                          <a:ln w="5090">
                            <a:solidFill>
                              <a:srgbClr val="000000"/>
                            </a:solidFill>
                            <a:prstDash val="solid"/>
                          </a:ln>
                        </wps:spPr>
                        <wps:bodyPr wrap="square" lIns="0" tIns="0" rIns="0" bIns="0" rtlCol="0">
                          <a:prstTxWarp prst="textNoShape">
                            <a:avLst/>
                          </a:prstTxWarp>
                          <a:noAutofit/>
                        </wps:bodyPr>
                      </wps:wsp>
                      <wps:wsp>
                        <wps:cNvPr id="77" name="Graphic 77"/>
                        <wps:cNvSpPr/>
                        <wps:spPr>
                          <a:xfrm>
                            <a:off x="6350" y="6350"/>
                            <a:ext cx="2374900" cy="127000"/>
                          </a:xfrm>
                          <a:custGeom>
                            <a:avLst/>
                            <a:gdLst/>
                            <a:ahLst/>
                            <a:cxnLst/>
                            <a:rect l="l" t="t" r="r" b="b"/>
                            <a:pathLst>
                              <a:path w="2374900" h="127000">
                                <a:moveTo>
                                  <a:pt x="0" y="127000"/>
                                </a:moveTo>
                                <a:lnTo>
                                  <a:pt x="2374900" y="127000"/>
                                </a:lnTo>
                                <a:lnTo>
                                  <a:pt x="2374900" y="0"/>
                                </a:lnTo>
                                <a:lnTo>
                                  <a:pt x="0" y="0"/>
                                </a:lnTo>
                                <a:lnTo>
                                  <a:pt x="0" y="1270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88pt;height:11.9pt;mso-position-horizontal-relative:char;mso-position-vertical-relative:line" id="docshapegroup40" coordorigin="0,0" coordsize="3760,238">
                <v:line style="position:absolute" from="8,233" to="3708,233" stroked="true" strokeweight=".4008pt" strokecolor="#000000">
                  <v:stroke dashstyle="solid"/>
                </v:line>
                <v:rect style="position:absolute;left:10;top:10;width:3740;height:200" id="docshape41" filled="false" stroked="true" strokeweight="1pt" strokecolor="#fb0207">
                  <v:stroke dashstyle="solid"/>
                </v:rect>
              </v:group>
            </w:pict>
          </mc:Fallback>
        </mc:AlternateContent>
      </w:r>
      <w:r>
        <w:rPr>
          <w:sz w:val="20"/>
        </w:rPr>
        <w:tab/>
      </w:r>
      <w:r>
        <w:rPr>
          <w:noProof/>
          <w:sz w:val="20"/>
        </w:rPr>
        <mc:AlternateContent>
          <mc:Choice Requires="wps">
            <w:drawing>
              <wp:inline distT="0" distB="0" distL="0" distR="0" wp14:anchorId="4FCE9CC5" wp14:editId="44610483">
                <wp:extent cx="2159635" cy="5715"/>
                <wp:effectExtent l="9525" t="0" r="0" b="381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635" cy="5715"/>
                          <a:chOff x="0" y="0"/>
                          <a:chExt cx="2159635" cy="5715"/>
                        </a:xfrm>
                      </wpg:grpSpPr>
                      <wps:wsp>
                        <wps:cNvPr id="79" name="Graphic 79"/>
                        <wps:cNvSpPr/>
                        <wps:spPr>
                          <a:xfrm>
                            <a:off x="0" y="2545"/>
                            <a:ext cx="2159635" cy="1270"/>
                          </a:xfrm>
                          <a:custGeom>
                            <a:avLst/>
                            <a:gdLst/>
                            <a:ahLst/>
                            <a:cxnLst/>
                            <a:rect l="l" t="t" r="r" b="b"/>
                            <a:pathLst>
                              <a:path w="2159635">
                                <a:moveTo>
                                  <a:pt x="0" y="0"/>
                                </a:moveTo>
                                <a:lnTo>
                                  <a:pt x="2159118" y="0"/>
                                </a:lnTo>
                              </a:path>
                            </a:pathLst>
                          </a:custGeom>
                          <a:ln w="509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70.05pt;height:.45pt;mso-position-horizontal-relative:char;mso-position-vertical-relative:line" id="docshapegroup42" coordorigin="0,0" coordsize="3401,9">
                <v:line style="position:absolute" from="0,4" to="3400,4" stroked="true" strokeweight=".4008pt" strokecolor="#000000">
                  <v:stroke dashstyle="solid"/>
                </v:line>
              </v:group>
            </w:pict>
          </mc:Fallback>
        </mc:AlternateContent>
      </w:r>
    </w:p>
    <w:p w14:paraId="7308E280" w14:textId="77777777" w:rsidR="0033422E" w:rsidRDefault="00000000">
      <w:pPr>
        <w:pStyle w:val="BodyText"/>
        <w:tabs>
          <w:tab w:val="left" w:pos="4947"/>
        </w:tabs>
        <w:ind w:left="268"/>
      </w:pPr>
      <w:r>
        <w:t>Landlord's</w:t>
      </w:r>
      <w:r>
        <w:rPr>
          <w:spacing w:val="-7"/>
        </w:rPr>
        <w:t xml:space="preserve"> </w:t>
      </w:r>
      <w:r>
        <w:rPr>
          <w:spacing w:val="-2"/>
        </w:rPr>
        <w:t>Signature</w:t>
      </w:r>
      <w:r>
        <w:tab/>
      </w:r>
      <w:r>
        <w:rPr>
          <w:spacing w:val="-4"/>
        </w:rPr>
        <w:t>Date</w:t>
      </w:r>
    </w:p>
    <w:p w14:paraId="36E648B4" w14:textId="77777777" w:rsidR="0033422E" w:rsidRDefault="00000000">
      <w:pPr>
        <w:pStyle w:val="BodyText"/>
        <w:spacing w:before="162"/>
      </w:pPr>
      <w:r>
        <w:rPr>
          <w:noProof/>
        </w:rPr>
        <mc:AlternateContent>
          <mc:Choice Requires="wps">
            <w:drawing>
              <wp:anchor distT="0" distB="0" distL="0" distR="0" simplePos="0" relativeHeight="487604224" behindDoc="1" locked="0" layoutInCell="1" allowOverlap="1" wp14:anchorId="58F6F25A" wp14:editId="14BC3B98">
                <wp:simplePos x="0" y="0"/>
                <wp:positionH relativeFrom="page">
                  <wp:posOffset>1181100</wp:posOffset>
                </wp:positionH>
                <wp:positionV relativeFrom="paragraph">
                  <wp:posOffset>264194</wp:posOffset>
                </wp:positionV>
                <wp:extent cx="2387600" cy="150495"/>
                <wp:effectExtent l="0" t="0" r="0" b="0"/>
                <wp:wrapTopAndBottom/>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7600" cy="150495"/>
                          <a:chOff x="0" y="0"/>
                          <a:chExt cx="2387600" cy="150495"/>
                        </a:xfrm>
                      </wpg:grpSpPr>
                      <wps:wsp>
                        <wps:cNvPr id="81" name="Graphic 81"/>
                        <wps:cNvSpPr/>
                        <wps:spPr>
                          <a:xfrm>
                            <a:off x="30541" y="147811"/>
                            <a:ext cx="2350135" cy="1270"/>
                          </a:xfrm>
                          <a:custGeom>
                            <a:avLst/>
                            <a:gdLst/>
                            <a:ahLst/>
                            <a:cxnLst/>
                            <a:rect l="l" t="t" r="r" b="b"/>
                            <a:pathLst>
                              <a:path w="2350135">
                                <a:moveTo>
                                  <a:pt x="0" y="0"/>
                                </a:moveTo>
                                <a:lnTo>
                                  <a:pt x="2349617" y="0"/>
                                </a:lnTo>
                              </a:path>
                            </a:pathLst>
                          </a:custGeom>
                          <a:ln w="5090">
                            <a:solidFill>
                              <a:srgbClr val="000000"/>
                            </a:solidFill>
                            <a:prstDash val="solid"/>
                          </a:ln>
                        </wps:spPr>
                        <wps:bodyPr wrap="square" lIns="0" tIns="0" rIns="0" bIns="0" rtlCol="0">
                          <a:prstTxWarp prst="textNoShape">
                            <a:avLst/>
                          </a:prstTxWarp>
                          <a:noAutofit/>
                        </wps:bodyPr>
                      </wps:wsp>
                      <wps:wsp>
                        <wps:cNvPr id="82" name="Graphic 82"/>
                        <wps:cNvSpPr/>
                        <wps:spPr>
                          <a:xfrm>
                            <a:off x="6350" y="6350"/>
                            <a:ext cx="2374900" cy="127000"/>
                          </a:xfrm>
                          <a:custGeom>
                            <a:avLst/>
                            <a:gdLst/>
                            <a:ahLst/>
                            <a:cxnLst/>
                            <a:rect l="l" t="t" r="r" b="b"/>
                            <a:pathLst>
                              <a:path w="2374900" h="127000">
                                <a:moveTo>
                                  <a:pt x="0" y="127000"/>
                                </a:moveTo>
                                <a:lnTo>
                                  <a:pt x="2374900" y="127000"/>
                                </a:lnTo>
                                <a:lnTo>
                                  <a:pt x="2374900" y="0"/>
                                </a:lnTo>
                                <a:lnTo>
                                  <a:pt x="0" y="0"/>
                                </a:lnTo>
                                <a:lnTo>
                                  <a:pt x="0" y="1270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3pt;margin-top:20.802753pt;width:188pt;height:11.85pt;mso-position-horizontal-relative:page;mso-position-vertical-relative:paragraph;z-index:-15712256;mso-wrap-distance-left:0;mso-wrap-distance-right:0" id="docshapegroup43" coordorigin="1860,416" coordsize="3760,237">
                <v:line style="position:absolute" from="1908,649" to="5608,649" stroked="true" strokeweight=".4008pt" strokecolor="#000000">
                  <v:stroke dashstyle="solid"/>
                </v:line>
                <v:rect style="position:absolute;left:1870;top:426;width:3740;height:200" id="docshape44" filled="false" stroked="true" strokeweight="1pt" strokecolor="#fb0207">
                  <v:stroke dashstyle="solid"/>
                </v:rect>
                <w10:wrap type="topAndBottom"/>
              </v:group>
            </w:pict>
          </mc:Fallback>
        </mc:AlternateContent>
      </w:r>
      <w:r>
        <w:rPr>
          <w:noProof/>
        </w:rPr>
        <mc:AlternateContent>
          <mc:Choice Requires="wps">
            <w:drawing>
              <wp:anchor distT="0" distB="0" distL="0" distR="0" simplePos="0" relativeHeight="487604736" behindDoc="1" locked="0" layoutInCell="1" allowOverlap="1" wp14:anchorId="1446E1FB" wp14:editId="7E5810A7">
                <wp:simplePos x="0" y="0"/>
                <wp:positionH relativeFrom="page">
                  <wp:posOffset>4183404</wp:posOffset>
                </wp:positionH>
                <wp:positionV relativeFrom="paragraph">
                  <wp:posOffset>412133</wp:posOffset>
                </wp:positionV>
                <wp:extent cx="2159635"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1270"/>
                        </a:xfrm>
                        <a:custGeom>
                          <a:avLst/>
                          <a:gdLst/>
                          <a:ahLst/>
                          <a:cxnLst/>
                          <a:rect l="l" t="t" r="r" b="b"/>
                          <a:pathLst>
                            <a:path w="2159635">
                              <a:moveTo>
                                <a:pt x="0" y="0"/>
                              </a:moveTo>
                              <a:lnTo>
                                <a:pt x="2159118"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9.401917pt;margin-top:32.451427pt;width:170.05pt;height:.1pt;mso-position-horizontal-relative:page;mso-position-vertical-relative:paragraph;z-index:-15711744;mso-wrap-distance-left:0;mso-wrap-distance-right:0" id="docshape45" coordorigin="6588,649" coordsize="3401,0" path="m6588,649l9988,649e" filled="false" stroked="true" strokeweight=".4008pt" strokecolor="#000000">
                <v:path arrowok="t"/>
                <v:stroke dashstyle="solid"/>
                <w10:wrap type="topAndBottom"/>
              </v:shape>
            </w:pict>
          </mc:Fallback>
        </mc:AlternateContent>
      </w:r>
    </w:p>
    <w:p w14:paraId="3B7FF323" w14:textId="77777777" w:rsidR="0033422E" w:rsidRDefault="00000000">
      <w:pPr>
        <w:pStyle w:val="BodyText"/>
        <w:tabs>
          <w:tab w:val="left" w:pos="4947"/>
        </w:tabs>
        <w:ind w:left="268"/>
      </w:pPr>
      <w:r>
        <w:t>Landlord's</w:t>
      </w:r>
      <w:r>
        <w:rPr>
          <w:spacing w:val="-7"/>
        </w:rPr>
        <w:t xml:space="preserve"> </w:t>
      </w:r>
      <w:r>
        <w:rPr>
          <w:spacing w:val="-2"/>
        </w:rPr>
        <w:t>Signature</w:t>
      </w:r>
      <w:r>
        <w:tab/>
      </w:r>
      <w:r>
        <w:rPr>
          <w:spacing w:val="-4"/>
        </w:rPr>
        <w:t>Date</w:t>
      </w:r>
    </w:p>
    <w:p w14:paraId="369F6613" w14:textId="77777777" w:rsidR="0033422E" w:rsidRDefault="00000000">
      <w:pPr>
        <w:pStyle w:val="BodyText"/>
        <w:spacing w:before="219"/>
      </w:pPr>
      <w:r>
        <w:rPr>
          <w:noProof/>
        </w:rPr>
        <mc:AlternateContent>
          <mc:Choice Requires="wps">
            <w:drawing>
              <wp:anchor distT="0" distB="0" distL="0" distR="0" simplePos="0" relativeHeight="487605248" behindDoc="1" locked="0" layoutInCell="1" allowOverlap="1" wp14:anchorId="1383D8E5" wp14:editId="44249731">
                <wp:simplePos x="0" y="0"/>
                <wp:positionH relativeFrom="page">
                  <wp:posOffset>1193800</wp:posOffset>
                </wp:positionH>
                <wp:positionV relativeFrom="paragraph">
                  <wp:posOffset>300379</wp:posOffset>
                </wp:positionV>
                <wp:extent cx="2387600" cy="139700"/>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7600" cy="139700"/>
                          <a:chOff x="0" y="0"/>
                          <a:chExt cx="2387600" cy="139700"/>
                        </a:xfrm>
                      </wpg:grpSpPr>
                      <wps:wsp>
                        <wps:cNvPr id="85" name="Graphic 85"/>
                        <wps:cNvSpPr/>
                        <wps:spPr>
                          <a:xfrm>
                            <a:off x="17841" y="135516"/>
                            <a:ext cx="2350135" cy="1270"/>
                          </a:xfrm>
                          <a:custGeom>
                            <a:avLst/>
                            <a:gdLst/>
                            <a:ahLst/>
                            <a:cxnLst/>
                            <a:rect l="l" t="t" r="r" b="b"/>
                            <a:pathLst>
                              <a:path w="2350135">
                                <a:moveTo>
                                  <a:pt x="0" y="0"/>
                                </a:moveTo>
                                <a:lnTo>
                                  <a:pt x="2349617" y="0"/>
                                </a:lnTo>
                              </a:path>
                            </a:pathLst>
                          </a:custGeom>
                          <a:ln w="5090">
                            <a:solidFill>
                              <a:srgbClr val="000000"/>
                            </a:solidFill>
                            <a:prstDash val="solid"/>
                          </a:ln>
                        </wps:spPr>
                        <wps:bodyPr wrap="square" lIns="0" tIns="0" rIns="0" bIns="0" rtlCol="0">
                          <a:prstTxWarp prst="textNoShape">
                            <a:avLst/>
                          </a:prstTxWarp>
                          <a:noAutofit/>
                        </wps:bodyPr>
                      </wps:wsp>
                      <wps:wsp>
                        <wps:cNvPr id="86" name="Graphic 86"/>
                        <wps:cNvSpPr/>
                        <wps:spPr>
                          <a:xfrm>
                            <a:off x="6350" y="6350"/>
                            <a:ext cx="2374900" cy="127000"/>
                          </a:xfrm>
                          <a:custGeom>
                            <a:avLst/>
                            <a:gdLst/>
                            <a:ahLst/>
                            <a:cxnLst/>
                            <a:rect l="l" t="t" r="r" b="b"/>
                            <a:pathLst>
                              <a:path w="2374900" h="127000">
                                <a:moveTo>
                                  <a:pt x="0" y="127000"/>
                                </a:moveTo>
                                <a:lnTo>
                                  <a:pt x="2374900" y="127000"/>
                                </a:lnTo>
                                <a:lnTo>
                                  <a:pt x="2374900" y="0"/>
                                </a:lnTo>
                                <a:lnTo>
                                  <a:pt x="0" y="0"/>
                                </a:lnTo>
                                <a:lnTo>
                                  <a:pt x="0" y="1270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4pt;margin-top:23.651903pt;width:188pt;height:11pt;mso-position-horizontal-relative:page;mso-position-vertical-relative:paragraph;z-index:-15711232;mso-wrap-distance-left:0;mso-wrap-distance-right:0" id="docshapegroup46" coordorigin="1880,473" coordsize="3760,220">
                <v:line style="position:absolute" from="1908,686" to="5608,686" stroked="true" strokeweight=".4008pt" strokecolor="#000000">
                  <v:stroke dashstyle="solid"/>
                </v:line>
                <v:rect style="position:absolute;left:1890;top:483;width:3740;height:200" id="docshape47" filled="false" stroked="true" strokeweight="1pt" strokecolor="#fb0207">
                  <v:stroke dashstyle="solid"/>
                </v:rect>
                <w10:wrap type="topAndBottom"/>
              </v:group>
            </w:pict>
          </mc:Fallback>
        </mc:AlternateContent>
      </w:r>
      <w:r>
        <w:rPr>
          <w:noProof/>
        </w:rPr>
        <mc:AlternateContent>
          <mc:Choice Requires="wps">
            <w:drawing>
              <wp:anchor distT="0" distB="0" distL="0" distR="0" simplePos="0" relativeHeight="487605760" behindDoc="1" locked="0" layoutInCell="1" allowOverlap="1" wp14:anchorId="4AC91003" wp14:editId="1E781B6F">
                <wp:simplePos x="0" y="0"/>
                <wp:positionH relativeFrom="page">
                  <wp:posOffset>4183404</wp:posOffset>
                </wp:positionH>
                <wp:positionV relativeFrom="paragraph">
                  <wp:posOffset>436022</wp:posOffset>
                </wp:positionV>
                <wp:extent cx="2159635"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1270"/>
                        </a:xfrm>
                        <a:custGeom>
                          <a:avLst/>
                          <a:gdLst/>
                          <a:ahLst/>
                          <a:cxnLst/>
                          <a:rect l="l" t="t" r="r" b="b"/>
                          <a:pathLst>
                            <a:path w="2159635">
                              <a:moveTo>
                                <a:pt x="0" y="0"/>
                              </a:moveTo>
                              <a:lnTo>
                                <a:pt x="2159118"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9.401917pt;margin-top:34.332497pt;width:170.05pt;height:.1pt;mso-position-horizontal-relative:page;mso-position-vertical-relative:paragraph;z-index:-15710720;mso-wrap-distance-left:0;mso-wrap-distance-right:0" id="docshape48" coordorigin="6588,687" coordsize="3401,0" path="m6588,687l9988,687e" filled="false" stroked="true" strokeweight=".4008pt" strokecolor="#000000">
                <v:path arrowok="t"/>
                <v:stroke dashstyle="solid"/>
                <w10:wrap type="topAndBottom"/>
              </v:shape>
            </w:pict>
          </mc:Fallback>
        </mc:AlternateContent>
      </w:r>
    </w:p>
    <w:p w14:paraId="1C1BB102" w14:textId="77777777" w:rsidR="0033422E" w:rsidRDefault="00000000">
      <w:pPr>
        <w:pStyle w:val="BodyText"/>
        <w:tabs>
          <w:tab w:val="left" w:pos="4947"/>
        </w:tabs>
        <w:ind w:left="268"/>
      </w:pPr>
      <w:r>
        <w:t>Landlord's</w:t>
      </w:r>
      <w:r>
        <w:rPr>
          <w:spacing w:val="-7"/>
        </w:rPr>
        <w:t xml:space="preserve"> </w:t>
      </w:r>
      <w:r>
        <w:rPr>
          <w:spacing w:val="-2"/>
        </w:rPr>
        <w:t>Signature</w:t>
      </w:r>
      <w:r>
        <w:tab/>
      </w:r>
      <w:r>
        <w:rPr>
          <w:spacing w:val="-4"/>
        </w:rPr>
        <w:t>Date</w:t>
      </w:r>
    </w:p>
    <w:p w14:paraId="6D6265DA" w14:textId="77777777" w:rsidR="0033422E" w:rsidRDefault="00000000">
      <w:pPr>
        <w:pStyle w:val="BodyText"/>
        <w:spacing w:before="216"/>
      </w:pPr>
      <w:r>
        <w:rPr>
          <w:noProof/>
        </w:rPr>
        <mc:AlternateContent>
          <mc:Choice Requires="wps">
            <w:drawing>
              <wp:anchor distT="0" distB="0" distL="0" distR="0" simplePos="0" relativeHeight="487606272" behindDoc="1" locked="0" layoutInCell="1" allowOverlap="1" wp14:anchorId="00C12AB9" wp14:editId="0D90B3EE">
                <wp:simplePos x="0" y="0"/>
                <wp:positionH relativeFrom="page">
                  <wp:posOffset>1206500</wp:posOffset>
                </wp:positionH>
                <wp:positionV relativeFrom="paragraph">
                  <wp:posOffset>298462</wp:posOffset>
                </wp:positionV>
                <wp:extent cx="2374900" cy="139700"/>
                <wp:effectExtent l="0" t="0" r="0" b="0"/>
                <wp:wrapTopAndBottom/>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0" cy="139700"/>
                          <a:chOff x="0" y="0"/>
                          <a:chExt cx="2374900" cy="139700"/>
                        </a:xfrm>
                      </wpg:grpSpPr>
                      <wps:wsp>
                        <wps:cNvPr id="89" name="Graphic 89"/>
                        <wps:cNvSpPr/>
                        <wps:spPr>
                          <a:xfrm>
                            <a:off x="5141" y="135157"/>
                            <a:ext cx="2350135" cy="1270"/>
                          </a:xfrm>
                          <a:custGeom>
                            <a:avLst/>
                            <a:gdLst/>
                            <a:ahLst/>
                            <a:cxnLst/>
                            <a:rect l="l" t="t" r="r" b="b"/>
                            <a:pathLst>
                              <a:path w="2350135">
                                <a:moveTo>
                                  <a:pt x="0" y="0"/>
                                </a:moveTo>
                                <a:lnTo>
                                  <a:pt x="2349617" y="0"/>
                                </a:lnTo>
                              </a:path>
                            </a:pathLst>
                          </a:custGeom>
                          <a:ln w="5090">
                            <a:solidFill>
                              <a:srgbClr val="000000"/>
                            </a:solidFill>
                            <a:prstDash val="solid"/>
                          </a:ln>
                        </wps:spPr>
                        <wps:bodyPr wrap="square" lIns="0" tIns="0" rIns="0" bIns="0" rtlCol="0">
                          <a:prstTxWarp prst="textNoShape">
                            <a:avLst/>
                          </a:prstTxWarp>
                          <a:noAutofit/>
                        </wps:bodyPr>
                      </wps:wsp>
                      <wps:wsp>
                        <wps:cNvPr id="90" name="Graphic 90"/>
                        <wps:cNvSpPr/>
                        <wps:spPr>
                          <a:xfrm>
                            <a:off x="6350" y="6350"/>
                            <a:ext cx="2362200" cy="127000"/>
                          </a:xfrm>
                          <a:custGeom>
                            <a:avLst/>
                            <a:gdLst/>
                            <a:ahLst/>
                            <a:cxnLst/>
                            <a:rect l="l" t="t" r="r" b="b"/>
                            <a:pathLst>
                              <a:path w="2362200" h="127000">
                                <a:moveTo>
                                  <a:pt x="0" y="127000"/>
                                </a:moveTo>
                                <a:lnTo>
                                  <a:pt x="2362200" y="127000"/>
                                </a:lnTo>
                                <a:lnTo>
                                  <a:pt x="2362200" y="0"/>
                                </a:lnTo>
                                <a:lnTo>
                                  <a:pt x="0" y="0"/>
                                </a:lnTo>
                                <a:lnTo>
                                  <a:pt x="0" y="1270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5pt;margin-top:23.500977pt;width:187pt;height:11pt;mso-position-horizontal-relative:page;mso-position-vertical-relative:paragraph;z-index:-15710208;mso-wrap-distance-left:0;mso-wrap-distance-right:0" id="docshapegroup49" coordorigin="1900,470" coordsize="3740,220">
                <v:line style="position:absolute" from="1908,683" to="5608,683" stroked="true" strokeweight=".4008pt" strokecolor="#000000">
                  <v:stroke dashstyle="solid"/>
                </v:line>
                <v:rect style="position:absolute;left:1910;top:480;width:3720;height:200" id="docshape50" filled="false" stroked="true" strokeweight="1pt" strokecolor="#fb0207">
                  <v:stroke dashstyle="solid"/>
                </v:rect>
                <w10:wrap type="topAndBottom"/>
              </v:group>
            </w:pict>
          </mc:Fallback>
        </mc:AlternateContent>
      </w:r>
      <w:r>
        <w:rPr>
          <w:noProof/>
        </w:rPr>
        <mc:AlternateContent>
          <mc:Choice Requires="wps">
            <w:drawing>
              <wp:anchor distT="0" distB="0" distL="0" distR="0" simplePos="0" relativeHeight="487606784" behindDoc="1" locked="0" layoutInCell="1" allowOverlap="1" wp14:anchorId="03537833" wp14:editId="3436E720">
                <wp:simplePos x="0" y="0"/>
                <wp:positionH relativeFrom="page">
                  <wp:posOffset>4183404</wp:posOffset>
                </wp:positionH>
                <wp:positionV relativeFrom="paragraph">
                  <wp:posOffset>433747</wp:posOffset>
                </wp:positionV>
                <wp:extent cx="2159635"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1270"/>
                        </a:xfrm>
                        <a:custGeom>
                          <a:avLst/>
                          <a:gdLst/>
                          <a:ahLst/>
                          <a:cxnLst/>
                          <a:rect l="l" t="t" r="r" b="b"/>
                          <a:pathLst>
                            <a:path w="2159635">
                              <a:moveTo>
                                <a:pt x="0" y="0"/>
                              </a:moveTo>
                              <a:lnTo>
                                <a:pt x="2159118"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9.401917pt;margin-top:34.153313pt;width:170.05pt;height:.1pt;mso-position-horizontal-relative:page;mso-position-vertical-relative:paragraph;z-index:-15709696;mso-wrap-distance-left:0;mso-wrap-distance-right:0" id="docshape51" coordorigin="6588,683" coordsize="3401,0" path="m6588,683l9988,683e" filled="false" stroked="true" strokeweight=".4008pt" strokecolor="#000000">
                <v:path arrowok="t"/>
                <v:stroke dashstyle="solid"/>
                <w10:wrap type="topAndBottom"/>
              </v:shape>
            </w:pict>
          </mc:Fallback>
        </mc:AlternateContent>
      </w:r>
    </w:p>
    <w:p w14:paraId="72EA4B03" w14:textId="77777777" w:rsidR="0033422E" w:rsidRDefault="00000000">
      <w:pPr>
        <w:pStyle w:val="BodyText"/>
        <w:tabs>
          <w:tab w:val="left" w:pos="4947"/>
        </w:tabs>
        <w:ind w:left="268"/>
      </w:pPr>
      <w:r>
        <w:t>Tenant’s</w:t>
      </w:r>
      <w:r>
        <w:rPr>
          <w:spacing w:val="-6"/>
        </w:rPr>
        <w:t xml:space="preserve"> </w:t>
      </w:r>
      <w:r>
        <w:rPr>
          <w:spacing w:val="-2"/>
        </w:rPr>
        <w:t>Signature</w:t>
      </w:r>
      <w:r>
        <w:tab/>
      </w:r>
      <w:r>
        <w:rPr>
          <w:spacing w:val="-4"/>
        </w:rPr>
        <w:t>Date</w:t>
      </w:r>
    </w:p>
    <w:p w14:paraId="214CA4CF" w14:textId="77777777" w:rsidR="0033422E" w:rsidRDefault="00000000">
      <w:pPr>
        <w:pStyle w:val="BodyText"/>
        <w:spacing w:before="216"/>
      </w:pPr>
      <w:r>
        <w:rPr>
          <w:noProof/>
        </w:rPr>
        <mc:AlternateContent>
          <mc:Choice Requires="wps">
            <w:drawing>
              <wp:anchor distT="0" distB="0" distL="0" distR="0" simplePos="0" relativeHeight="487607296" behindDoc="1" locked="0" layoutInCell="1" allowOverlap="1" wp14:anchorId="394D875D" wp14:editId="6E4ECD9E">
                <wp:simplePos x="0" y="0"/>
                <wp:positionH relativeFrom="page">
                  <wp:posOffset>1206500</wp:posOffset>
                </wp:positionH>
                <wp:positionV relativeFrom="paragraph">
                  <wp:posOffset>298462</wp:posOffset>
                </wp:positionV>
                <wp:extent cx="2374900" cy="139700"/>
                <wp:effectExtent l="0" t="0" r="0" b="0"/>
                <wp:wrapTopAndBottom/>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0" cy="139700"/>
                          <a:chOff x="0" y="0"/>
                          <a:chExt cx="2374900" cy="139700"/>
                        </a:xfrm>
                      </wpg:grpSpPr>
                      <wps:wsp>
                        <wps:cNvPr id="93" name="Graphic 93"/>
                        <wps:cNvSpPr/>
                        <wps:spPr>
                          <a:xfrm>
                            <a:off x="5141" y="135562"/>
                            <a:ext cx="2350135" cy="1270"/>
                          </a:xfrm>
                          <a:custGeom>
                            <a:avLst/>
                            <a:gdLst/>
                            <a:ahLst/>
                            <a:cxnLst/>
                            <a:rect l="l" t="t" r="r" b="b"/>
                            <a:pathLst>
                              <a:path w="2350135">
                                <a:moveTo>
                                  <a:pt x="0" y="0"/>
                                </a:moveTo>
                                <a:lnTo>
                                  <a:pt x="2349617" y="0"/>
                                </a:lnTo>
                              </a:path>
                            </a:pathLst>
                          </a:custGeom>
                          <a:ln w="5090">
                            <a:solidFill>
                              <a:srgbClr val="000000"/>
                            </a:solidFill>
                            <a:prstDash val="solid"/>
                          </a:ln>
                        </wps:spPr>
                        <wps:bodyPr wrap="square" lIns="0" tIns="0" rIns="0" bIns="0" rtlCol="0">
                          <a:prstTxWarp prst="textNoShape">
                            <a:avLst/>
                          </a:prstTxWarp>
                          <a:noAutofit/>
                        </wps:bodyPr>
                      </wps:wsp>
                      <wps:wsp>
                        <wps:cNvPr id="94" name="Graphic 94"/>
                        <wps:cNvSpPr/>
                        <wps:spPr>
                          <a:xfrm>
                            <a:off x="6350" y="6350"/>
                            <a:ext cx="2362200" cy="127000"/>
                          </a:xfrm>
                          <a:custGeom>
                            <a:avLst/>
                            <a:gdLst/>
                            <a:ahLst/>
                            <a:cxnLst/>
                            <a:rect l="l" t="t" r="r" b="b"/>
                            <a:pathLst>
                              <a:path w="2362200" h="127000">
                                <a:moveTo>
                                  <a:pt x="0" y="127000"/>
                                </a:moveTo>
                                <a:lnTo>
                                  <a:pt x="2362200" y="127000"/>
                                </a:lnTo>
                                <a:lnTo>
                                  <a:pt x="2362200" y="0"/>
                                </a:lnTo>
                                <a:lnTo>
                                  <a:pt x="0" y="0"/>
                                </a:lnTo>
                                <a:lnTo>
                                  <a:pt x="0" y="1270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5pt;margin-top:23.500977pt;width:187pt;height:11pt;mso-position-horizontal-relative:page;mso-position-vertical-relative:paragraph;z-index:-15709184;mso-wrap-distance-left:0;mso-wrap-distance-right:0" id="docshapegroup52" coordorigin="1900,470" coordsize="3740,220">
                <v:line style="position:absolute" from="1908,684" to="5608,684" stroked="true" strokeweight=".4008pt" strokecolor="#000000">
                  <v:stroke dashstyle="solid"/>
                </v:line>
                <v:rect style="position:absolute;left:1910;top:480;width:3720;height:200" id="docshape53" filled="false" stroked="true" strokeweight="1pt" strokecolor="#fb0207">
                  <v:stroke dashstyle="solid"/>
                </v:rect>
                <w10:wrap type="topAndBottom"/>
              </v:group>
            </w:pict>
          </mc:Fallback>
        </mc:AlternateContent>
      </w:r>
      <w:r>
        <w:rPr>
          <w:noProof/>
        </w:rPr>
        <mc:AlternateContent>
          <mc:Choice Requires="wps">
            <w:drawing>
              <wp:anchor distT="0" distB="0" distL="0" distR="0" simplePos="0" relativeHeight="487607808" behindDoc="1" locked="0" layoutInCell="1" allowOverlap="1" wp14:anchorId="60330BED" wp14:editId="215D61BC">
                <wp:simplePos x="0" y="0"/>
                <wp:positionH relativeFrom="page">
                  <wp:posOffset>4183404</wp:posOffset>
                </wp:positionH>
                <wp:positionV relativeFrom="paragraph">
                  <wp:posOffset>434151</wp:posOffset>
                </wp:positionV>
                <wp:extent cx="2159635"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1270"/>
                        </a:xfrm>
                        <a:custGeom>
                          <a:avLst/>
                          <a:gdLst/>
                          <a:ahLst/>
                          <a:cxnLst/>
                          <a:rect l="l" t="t" r="r" b="b"/>
                          <a:pathLst>
                            <a:path w="2159635">
                              <a:moveTo>
                                <a:pt x="0" y="0"/>
                              </a:moveTo>
                              <a:lnTo>
                                <a:pt x="2159118"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9.401917pt;margin-top:34.185173pt;width:170.05pt;height:.1pt;mso-position-horizontal-relative:page;mso-position-vertical-relative:paragraph;z-index:-15708672;mso-wrap-distance-left:0;mso-wrap-distance-right:0" id="docshape54" coordorigin="6588,684" coordsize="3401,0" path="m6588,684l9988,684e" filled="false" stroked="true" strokeweight=".4008pt" strokecolor="#000000">
                <v:path arrowok="t"/>
                <v:stroke dashstyle="solid"/>
                <w10:wrap type="topAndBottom"/>
              </v:shape>
            </w:pict>
          </mc:Fallback>
        </mc:AlternateContent>
      </w:r>
    </w:p>
    <w:p w14:paraId="145B5046" w14:textId="77777777" w:rsidR="0033422E" w:rsidRDefault="00000000">
      <w:pPr>
        <w:pStyle w:val="BodyText"/>
        <w:tabs>
          <w:tab w:val="left" w:pos="4947"/>
        </w:tabs>
        <w:ind w:left="268"/>
      </w:pPr>
      <w:r>
        <w:t>Tenant’s</w:t>
      </w:r>
      <w:r>
        <w:rPr>
          <w:spacing w:val="-6"/>
        </w:rPr>
        <w:t xml:space="preserve"> </w:t>
      </w:r>
      <w:r>
        <w:rPr>
          <w:spacing w:val="-2"/>
        </w:rPr>
        <w:t>Signature</w:t>
      </w:r>
      <w:r>
        <w:tab/>
      </w:r>
      <w:r>
        <w:rPr>
          <w:spacing w:val="-4"/>
        </w:rPr>
        <w:t>Date</w:t>
      </w:r>
    </w:p>
    <w:p w14:paraId="0E235451" w14:textId="77777777" w:rsidR="0033422E" w:rsidRDefault="0033422E">
      <w:pPr>
        <w:pStyle w:val="BodyText"/>
      </w:pPr>
    </w:p>
    <w:p w14:paraId="7C665474" w14:textId="77777777" w:rsidR="0033422E" w:rsidRDefault="0033422E">
      <w:pPr>
        <w:pStyle w:val="BodyText"/>
      </w:pPr>
    </w:p>
    <w:p w14:paraId="7CC2ECB5" w14:textId="77777777" w:rsidR="0033422E" w:rsidRDefault="0033422E">
      <w:pPr>
        <w:pStyle w:val="BodyText"/>
        <w:spacing w:before="117"/>
      </w:pPr>
    </w:p>
    <w:p w14:paraId="5CFFE4A5" w14:textId="77777777" w:rsidR="0033422E" w:rsidRDefault="00000000">
      <w:pPr>
        <w:pStyle w:val="BodyText"/>
        <w:ind w:left="160"/>
      </w:pPr>
      <w:r>
        <w:t>This</w:t>
      </w:r>
      <w:r>
        <w:rPr>
          <w:spacing w:val="-5"/>
        </w:rPr>
        <w:t xml:space="preserve"> </w:t>
      </w:r>
      <w:r>
        <w:t>form</w:t>
      </w:r>
      <w:r>
        <w:rPr>
          <w:spacing w:val="-6"/>
        </w:rPr>
        <w:t xml:space="preserve"> </w:t>
      </w:r>
      <w:r>
        <w:t>was</w:t>
      </w:r>
      <w:r>
        <w:rPr>
          <w:spacing w:val="-5"/>
        </w:rPr>
        <w:t xml:space="preserve"> </w:t>
      </w:r>
      <w:r>
        <w:t>completed</w:t>
      </w:r>
      <w:r>
        <w:rPr>
          <w:spacing w:val="-3"/>
        </w:rPr>
        <w:t xml:space="preserve"> </w:t>
      </w:r>
      <w:r>
        <w:t>with</w:t>
      </w:r>
      <w:r>
        <w:rPr>
          <w:spacing w:val="-3"/>
        </w:rPr>
        <w:t xml:space="preserve"> </w:t>
      </w:r>
      <w:r>
        <w:t>the</w:t>
      </w:r>
      <w:r>
        <w:rPr>
          <w:spacing w:val="-4"/>
        </w:rPr>
        <w:t xml:space="preserve"> </w:t>
      </w:r>
      <w:r>
        <w:t>assistance</w:t>
      </w:r>
      <w:r>
        <w:rPr>
          <w:spacing w:val="-3"/>
        </w:rPr>
        <w:t xml:space="preserve"> </w:t>
      </w:r>
      <w:r>
        <w:rPr>
          <w:spacing w:val="-5"/>
        </w:rPr>
        <w:t>of:</w:t>
      </w:r>
    </w:p>
    <w:p w14:paraId="5FF388BF" w14:textId="77777777" w:rsidR="0033422E" w:rsidRDefault="0033422E">
      <w:pPr>
        <w:pStyle w:val="BodyText"/>
        <w:spacing w:before="1"/>
      </w:pPr>
    </w:p>
    <w:p w14:paraId="1CD1FC6D" w14:textId="77777777" w:rsidR="0033422E" w:rsidRDefault="00000000">
      <w:pPr>
        <w:pStyle w:val="BodyText"/>
        <w:tabs>
          <w:tab w:val="left" w:pos="5966"/>
          <w:tab w:val="left" w:pos="6022"/>
        </w:tabs>
        <w:ind w:left="160" w:right="4241"/>
        <w:jc w:val="both"/>
      </w:pPr>
      <w:r>
        <w:t xml:space="preserve">Name of Individual: </w:t>
      </w:r>
      <w:r>
        <w:rPr>
          <w:u w:val="single"/>
        </w:rPr>
        <w:tab/>
      </w:r>
      <w:r>
        <w:rPr>
          <w:u w:val="single"/>
        </w:rPr>
        <w:tab/>
      </w:r>
      <w:r>
        <w:t xml:space="preserve"> Name of Business: </w:t>
      </w:r>
      <w:r>
        <w:rPr>
          <w:u w:val="single"/>
        </w:rPr>
        <w:tab/>
      </w:r>
      <w:r>
        <w:rPr>
          <w:u w:val="single"/>
        </w:rPr>
        <w:tab/>
      </w:r>
      <w:r>
        <w:t xml:space="preserve"> Address: </w:t>
      </w:r>
      <w:r>
        <w:rPr>
          <w:u w:val="single"/>
        </w:rPr>
        <w:tab/>
      </w:r>
      <w:r>
        <w:rPr>
          <w:u w:val="single"/>
        </w:rPr>
        <w:tab/>
      </w:r>
      <w:r>
        <w:t xml:space="preserve"> Telephone Number:</w:t>
      </w:r>
      <w:r>
        <w:rPr>
          <w:u w:val="single"/>
        </w:rPr>
        <w:tab/>
      </w:r>
    </w:p>
    <w:p w14:paraId="3ECDB0CC" w14:textId="77777777" w:rsidR="0033422E" w:rsidRDefault="0033422E">
      <w:pPr>
        <w:jc w:val="both"/>
        <w:sectPr w:rsidR="0033422E">
          <w:pgSz w:w="12240" w:h="15840"/>
          <w:pgMar w:top="1360" w:right="320" w:bottom="280" w:left="1640" w:header="720" w:footer="720" w:gutter="0"/>
          <w:cols w:space="720"/>
        </w:sectPr>
      </w:pPr>
    </w:p>
    <w:p w14:paraId="74045BB9" w14:textId="77777777" w:rsidR="0033422E" w:rsidRDefault="00000000">
      <w:pPr>
        <w:pStyle w:val="Heading2"/>
        <w:spacing w:before="79" w:line="491" w:lineRule="auto"/>
        <w:ind w:left="2263" w:right="2311" w:hanging="955"/>
      </w:pPr>
      <w:r>
        <w:lastRenderedPageBreak/>
        <w:t>Copy</w:t>
      </w:r>
      <w:r>
        <w:rPr>
          <w:spacing w:val="-3"/>
        </w:rPr>
        <w:t xml:space="preserve"> </w:t>
      </w:r>
      <w:r>
        <w:t>of</w:t>
      </w:r>
      <w:r>
        <w:rPr>
          <w:spacing w:val="-4"/>
        </w:rPr>
        <w:t xml:space="preserve"> </w:t>
      </w:r>
      <w:r>
        <w:t>Current</w:t>
      </w:r>
      <w:r>
        <w:rPr>
          <w:spacing w:val="-4"/>
        </w:rPr>
        <w:t xml:space="preserve"> </w:t>
      </w:r>
      <w:r>
        <w:t>Version</w:t>
      </w:r>
      <w:r>
        <w:rPr>
          <w:spacing w:val="-5"/>
        </w:rPr>
        <w:t xml:space="preserve"> </w:t>
      </w:r>
      <w:r>
        <w:t>of</w:t>
      </w:r>
      <w:r>
        <w:rPr>
          <w:spacing w:val="-3"/>
        </w:rPr>
        <w:t xml:space="preserve"> </w:t>
      </w:r>
      <w:r>
        <w:t>Florida</w:t>
      </w:r>
      <w:r>
        <w:rPr>
          <w:spacing w:val="-4"/>
        </w:rPr>
        <w:t xml:space="preserve"> </w:t>
      </w:r>
      <w:r>
        <w:t>Residential</w:t>
      </w:r>
      <w:r>
        <w:rPr>
          <w:spacing w:val="-3"/>
        </w:rPr>
        <w:t xml:space="preserve"> </w:t>
      </w:r>
      <w:r>
        <w:t>Landlord</w:t>
      </w:r>
      <w:r>
        <w:rPr>
          <w:spacing w:val="-3"/>
        </w:rPr>
        <w:t xml:space="preserve"> </w:t>
      </w:r>
      <w:r>
        <w:t>and</w:t>
      </w:r>
      <w:r>
        <w:rPr>
          <w:spacing w:val="-3"/>
        </w:rPr>
        <w:t xml:space="preserve"> </w:t>
      </w:r>
      <w:r>
        <w:t>Tenant</w:t>
      </w:r>
      <w:r>
        <w:rPr>
          <w:spacing w:val="-4"/>
        </w:rPr>
        <w:t xml:space="preserve"> </w:t>
      </w:r>
      <w:r>
        <w:t>Act, Part II, Chapter 83, Florida Statutes to Be Attached</w:t>
      </w:r>
    </w:p>
    <w:p w14:paraId="663FAB56" w14:textId="77777777" w:rsidR="0033422E" w:rsidRDefault="0033422E">
      <w:pPr>
        <w:spacing w:line="491" w:lineRule="auto"/>
        <w:sectPr w:rsidR="0033422E">
          <w:pgSz w:w="12240" w:h="15840"/>
          <w:pgMar w:top="1360" w:right="320" w:bottom="280" w:left="1640" w:header="720" w:footer="720" w:gutter="0"/>
          <w:cols w:space="720"/>
        </w:sectPr>
      </w:pPr>
    </w:p>
    <w:p w14:paraId="339CE812" w14:textId="77777777" w:rsidR="0033422E" w:rsidRDefault="00000000">
      <w:pPr>
        <w:spacing w:before="79"/>
        <w:ind w:left="1318"/>
        <w:rPr>
          <w:b/>
          <w:sz w:val="20"/>
        </w:rPr>
      </w:pPr>
      <w:r>
        <w:rPr>
          <w:b/>
          <w:sz w:val="20"/>
          <w:u w:val="single"/>
        </w:rPr>
        <w:lastRenderedPageBreak/>
        <w:t>EARLY</w:t>
      </w:r>
      <w:r>
        <w:rPr>
          <w:b/>
          <w:spacing w:val="-10"/>
          <w:sz w:val="20"/>
          <w:u w:val="single"/>
        </w:rPr>
        <w:t xml:space="preserve"> </w:t>
      </w:r>
      <w:r>
        <w:rPr>
          <w:b/>
          <w:sz w:val="20"/>
          <w:u w:val="single"/>
        </w:rPr>
        <w:t>TERMINATION</w:t>
      </w:r>
      <w:r>
        <w:rPr>
          <w:b/>
          <w:spacing w:val="-10"/>
          <w:sz w:val="20"/>
          <w:u w:val="single"/>
        </w:rPr>
        <w:t xml:space="preserve"> </w:t>
      </w:r>
      <w:r>
        <w:rPr>
          <w:b/>
          <w:sz w:val="20"/>
          <w:u w:val="single"/>
        </w:rPr>
        <w:t>FEE/LIQUIDATED</w:t>
      </w:r>
      <w:r>
        <w:rPr>
          <w:b/>
          <w:spacing w:val="-9"/>
          <w:sz w:val="20"/>
          <w:u w:val="single"/>
        </w:rPr>
        <w:t xml:space="preserve"> </w:t>
      </w:r>
      <w:r>
        <w:rPr>
          <w:b/>
          <w:sz w:val="20"/>
          <w:u w:val="single"/>
        </w:rPr>
        <w:t>DAMAGES</w:t>
      </w:r>
      <w:r>
        <w:rPr>
          <w:b/>
          <w:spacing w:val="-8"/>
          <w:sz w:val="20"/>
          <w:u w:val="single"/>
        </w:rPr>
        <w:t xml:space="preserve"> </w:t>
      </w:r>
      <w:r>
        <w:rPr>
          <w:b/>
          <w:spacing w:val="-2"/>
          <w:sz w:val="20"/>
          <w:u w:val="single"/>
        </w:rPr>
        <w:t>ADDENDUM</w:t>
      </w:r>
    </w:p>
    <w:p w14:paraId="257FCE9C" w14:textId="77777777" w:rsidR="0033422E" w:rsidRDefault="0033422E">
      <w:pPr>
        <w:pStyle w:val="BodyText"/>
        <w:spacing w:before="8"/>
        <w:rPr>
          <w:b/>
        </w:rPr>
      </w:pPr>
    </w:p>
    <w:p w14:paraId="332608DF" w14:textId="77777777" w:rsidR="0033422E" w:rsidRDefault="00000000">
      <w:pPr>
        <w:pStyle w:val="BodyText"/>
        <w:tabs>
          <w:tab w:val="left" w:pos="5838"/>
        </w:tabs>
        <w:ind w:left="160" w:right="1477" w:firstLine="510"/>
        <w:jc w:val="both"/>
      </w:pPr>
      <w:r>
        <w:rPr>
          <w:noProof/>
        </w:rPr>
        <mc:AlternateContent>
          <mc:Choice Requires="wps">
            <w:drawing>
              <wp:anchor distT="0" distB="0" distL="0" distR="0" simplePos="0" relativeHeight="487234048" behindDoc="1" locked="0" layoutInCell="1" allowOverlap="1" wp14:anchorId="167B2C96" wp14:editId="0E6A2E51">
                <wp:simplePos x="0" y="0"/>
                <wp:positionH relativeFrom="page">
                  <wp:posOffset>1143041</wp:posOffset>
                </wp:positionH>
                <wp:positionV relativeFrom="paragraph">
                  <wp:posOffset>5330</wp:posOffset>
                </wp:positionV>
                <wp:extent cx="276860" cy="14097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860" cy="140970"/>
                        </a:xfrm>
                        <a:prstGeom prst="rect">
                          <a:avLst/>
                        </a:prstGeom>
                      </wps:spPr>
                      <wps:txbx>
                        <w:txbxContent>
                          <w:p w14:paraId="42DC4812" w14:textId="77777777" w:rsidR="0033422E" w:rsidRDefault="00000000">
                            <w:pPr>
                              <w:tabs>
                                <w:tab w:val="left" w:pos="369"/>
                              </w:tabs>
                              <w:spacing w:line="222" w:lineRule="exact"/>
                              <w:rPr>
                                <w:sz w:val="20"/>
                              </w:rPr>
                            </w:pPr>
                            <w:r>
                              <w:rPr>
                                <w:spacing w:val="-10"/>
                                <w:sz w:val="20"/>
                              </w:rPr>
                              <w:t>[</w:t>
                            </w:r>
                            <w:r>
                              <w:rPr>
                                <w:sz w:val="20"/>
                              </w:rPr>
                              <w:tab/>
                            </w:r>
                            <w:r>
                              <w:rPr>
                                <w:spacing w:val="-10"/>
                                <w:sz w:val="20"/>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0.003304pt;margin-top:.419698pt;width:21.8pt;height:11.1pt;mso-position-horizontal-relative:page;mso-position-vertical-relative:paragraph;z-index:-16082432" type="#_x0000_t202" id="docshape55" filled="false" stroked="false">
                <v:textbox inset="0,0,0,0">
                  <w:txbxContent>
                    <w:p>
                      <w:pPr>
                        <w:tabs>
                          <w:tab w:pos="369" w:val="left" w:leader="none"/>
                        </w:tabs>
                        <w:spacing w:line="222" w:lineRule="exact" w:before="0"/>
                        <w:ind w:left="0" w:right="0" w:firstLine="0"/>
                        <w:jc w:val="left"/>
                        <w:rPr>
                          <w:sz w:val="20"/>
                        </w:rPr>
                      </w:pPr>
                      <w:r>
                        <w:rPr>
                          <w:spacing w:val="-10"/>
                          <w:sz w:val="20"/>
                        </w:rPr>
                        <w:t>[</w:t>
                      </w:r>
                      <w:r>
                        <w:rPr>
                          <w:sz w:val="20"/>
                        </w:rPr>
                        <w:tab/>
                      </w:r>
                      <w:r>
                        <w:rPr>
                          <w:spacing w:val="-10"/>
                          <w:sz w:val="20"/>
                        </w:rPr>
                        <w:t>]</w:t>
                      </w:r>
                    </w:p>
                  </w:txbxContent>
                </v:textbox>
                <w10:wrap type="none"/>
              </v:shape>
            </w:pict>
          </mc:Fallback>
        </mc:AlternateContent>
      </w:r>
      <w:r>
        <w:rPr>
          <w:noProof/>
        </w:rPr>
        <mc:AlternateContent>
          <mc:Choice Requires="wps">
            <w:drawing>
              <wp:anchor distT="0" distB="0" distL="0" distR="0" simplePos="0" relativeHeight="15755264" behindDoc="0" locked="0" layoutInCell="1" allowOverlap="1" wp14:anchorId="1A7F9944" wp14:editId="2C279641">
                <wp:simplePos x="0" y="0"/>
                <wp:positionH relativeFrom="page">
                  <wp:posOffset>1164767</wp:posOffset>
                </wp:positionH>
                <wp:positionV relativeFrom="paragraph">
                  <wp:posOffset>27113</wp:posOffset>
                </wp:positionV>
                <wp:extent cx="241935" cy="125095"/>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935" cy="125095"/>
                          <a:chOff x="0" y="0"/>
                          <a:chExt cx="241935" cy="125095"/>
                        </a:xfrm>
                      </wpg:grpSpPr>
                      <wps:wsp>
                        <wps:cNvPr id="98" name="Graphic 98"/>
                        <wps:cNvSpPr/>
                        <wps:spPr>
                          <a:xfrm>
                            <a:off x="0" y="0"/>
                            <a:ext cx="241935" cy="125095"/>
                          </a:xfrm>
                          <a:custGeom>
                            <a:avLst/>
                            <a:gdLst/>
                            <a:ahLst/>
                            <a:cxnLst/>
                            <a:rect l="l" t="t" r="r" b="b"/>
                            <a:pathLst>
                              <a:path w="241935" h="125095">
                                <a:moveTo>
                                  <a:pt x="241744" y="0"/>
                                </a:moveTo>
                                <a:lnTo>
                                  <a:pt x="0" y="0"/>
                                </a:lnTo>
                                <a:lnTo>
                                  <a:pt x="0" y="124536"/>
                                </a:lnTo>
                                <a:lnTo>
                                  <a:pt x="241744" y="124536"/>
                                </a:lnTo>
                                <a:lnTo>
                                  <a:pt x="241744" y="0"/>
                                </a:lnTo>
                                <a:close/>
                              </a:path>
                            </a:pathLst>
                          </a:custGeom>
                          <a:solidFill>
                            <a:srgbClr val="FFFFFF"/>
                          </a:solidFill>
                        </wps:spPr>
                        <wps:bodyPr wrap="square" lIns="0" tIns="0" rIns="0" bIns="0" rtlCol="0">
                          <a:prstTxWarp prst="textNoShape">
                            <a:avLst/>
                          </a:prstTxWarp>
                          <a:noAutofit/>
                        </wps:bodyPr>
                      </wps:wsp>
                      <wps:wsp>
                        <wps:cNvPr id="99" name="Graphic 99"/>
                        <wps:cNvSpPr/>
                        <wps:spPr>
                          <a:xfrm>
                            <a:off x="6354" y="6350"/>
                            <a:ext cx="229235" cy="112395"/>
                          </a:xfrm>
                          <a:custGeom>
                            <a:avLst/>
                            <a:gdLst/>
                            <a:ahLst/>
                            <a:cxnLst/>
                            <a:rect l="l" t="t" r="r" b="b"/>
                            <a:pathLst>
                              <a:path w="229235" h="112395">
                                <a:moveTo>
                                  <a:pt x="0" y="111833"/>
                                </a:moveTo>
                                <a:lnTo>
                                  <a:pt x="229038" y="111833"/>
                                </a:lnTo>
                                <a:lnTo>
                                  <a:pt x="229038" y="0"/>
                                </a:lnTo>
                                <a:lnTo>
                                  <a:pt x="0" y="0"/>
                                </a:lnTo>
                                <a:lnTo>
                                  <a:pt x="0" y="11183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1.713997pt;margin-top:2.134953pt;width:19.05pt;height:9.85pt;mso-position-horizontal-relative:page;mso-position-vertical-relative:paragraph;z-index:15755264" id="docshapegroup56" coordorigin="1834,43" coordsize="381,197">
                <v:rect style="position:absolute;left:1834;top:42;width:381;height:197" id="docshape57" filled="true" fillcolor="#ffffff" stroked="false">
                  <v:fill type="solid"/>
                </v:rect>
                <v:rect style="position:absolute;left:1844;top:52;width:361;height:177" id="docshape58" filled="false" stroked="true" strokeweight=".999974pt" strokecolor="#000000">
                  <v:stroke dashstyle="solid"/>
                </v:rect>
                <w10:wrap type="none"/>
              </v:group>
            </w:pict>
          </mc:Fallback>
        </mc:AlternateContent>
      </w:r>
      <w:r>
        <w:t>I agree, as provided in the rental agreement, to pay $</w:t>
      </w:r>
      <w:r>
        <w:rPr>
          <w:u w:val="single"/>
        </w:rPr>
        <w:tab/>
      </w:r>
      <w:r>
        <w:t xml:space="preserve"> (an amount that does not exceed 2 months' rent) as liquidated damages or an early termination fee if I elect to terminate the rental agreement and the landlord waives the right to seek additional rent beyond the month in which the landlord retakes </w:t>
      </w:r>
      <w:r>
        <w:rPr>
          <w:spacing w:val="-2"/>
        </w:rPr>
        <w:t>possession.</w:t>
      </w:r>
    </w:p>
    <w:p w14:paraId="552F1074" w14:textId="77777777" w:rsidR="0033422E" w:rsidRDefault="0033422E">
      <w:pPr>
        <w:pStyle w:val="BodyText"/>
      </w:pPr>
    </w:p>
    <w:p w14:paraId="099709E3" w14:textId="77777777" w:rsidR="0033422E" w:rsidRDefault="00000000">
      <w:pPr>
        <w:pStyle w:val="BodyText"/>
        <w:ind w:left="159" w:right="1501" w:firstLine="382"/>
      </w:pPr>
      <w:r>
        <w:rPr>
          <w:noProof/>
        </w:rPr>
        <mc:AlternateContent>
          <mc:Choice Requires="wps">
            <w:drawing>
              <wp:anchor distT="0" distB="0" distL="0" distR="0" simplePos="0" relativeHeight="487234560" behindDoc="1" locked="0" layoutInCell="1" allowOverlap="1" wp14:anchorId="05BBF935" wp14:editId="17542592">
                <wp:simplePos x="0" y="0"/>
                <wp:positionH relativeFrom="page">
                  <wp:posOffset>1143041</wp:posOffset>
                </wp:positionH>
                <wp:positionV relativeFrom="paragraph">
                  <wp:posOffset>5325</wp:posOffset>
                </wp:positionV>
                <wp:extent cx="203835" cy="14097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40970"/>
                        </a:xfrm>
                        <a:prstGeom prst="rect">
                          <a:avLst/>
                        </a:prstGeom>
                      </wps:spPr>
                      <wps:txbx>
                        <w:txbxContent>
                          <w:p w14:paraId="14D6F3BC" w14:textId="77777777" w:rsidR="0033422E" w:rsidRDefault="00000000">
                            <w:pPr>
                              <w:spacing w:line="222" w:lineRule="exact"/>
                              <w:rPr>
                                <w:sz w:val="20"/>
                              </w:rPr>
                            </w:pPr>
                            <w:r>
                              <w:rPr>
                                <w:sz w:val="20"/>
                              </w:rPr>
                              <w:t>[</w:t>
                            </w:r>
                            <w:r>
                              <w:rPr>
                                <w:spacing w:val="43"/>
                                <w:sz w:val="20"/>
                              </w:rPr>
                              <w:t xml:space="preserve">  </w:t>
                            </w:r>
                            <w:r>
                              <w:rPr>
                                <w:spacing w:val="-10"/>
                                <w:sz w:val="20"/>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0.003304pt;margin-top:.41934pt;width:16.05pt;height:11.1pt;mso-position-horizontal-relative:page;mso-position-vertical-relative:paragraph;z-index:-16081920" type="#_x0000_t202" id="docshape59" filled="false" stroked="false">
                <v:textbox inset="0,0,0,0">
                  <w:txbxContent>
                    <w:p>
                      <w:pPr>
                        <w:spacing w:line="222" w:lineRule="exact" w:before="0"/>
                        <w:ind w:left="0" w:right="0" w:firstLine="0"/>
                        <w:jc w:val="left"/>
                        <w:rPr>
                          <w:sz w:val="20"/>
                        </w:rPr>
                      </w:pPr>
                      <w:r>
                        <w:rPr>
                          <w:sz w:val="20"/>
                        </w:rPr>
                        <w:t>[</w:t>
                      </w:r>
                      <w:r>
                        <w:rPr>
                          <w:spacing w:val="43"/>
                          <w:sz w:val="20"/>
                        </w:rPr>
                        <w:t>  </w:t>
                      </w:r>
                      <w:r>
                        <w:rPr>
                          <w:spacing w:val="-10"/>
                          <w:sz w:val="20"/>
                        </w:rPr>
                        <w:t>]</w:t>
                      </w:r>
                    </w:p>
                  </w:txbxContent>
                </v:textbox>
                <w10:wrap type="none"/>
              </v:shape>
            </w:pict>
          </mc:Fallback>
        </mc:AlternateContent>
      </w:r>
      <w:r>
        <w:rPr>
          <w:noProof/>
        </w:rPr>
        <mc:AlternateContent>
          <mc:Choice Requires="wps">
            <w:drawing>
              <wp:anchor distT="0" distB="0" distL="0" distR="0" simplePos="0" relativeHeight="15755776" behindDoc="0" locked="0" layoutInCell="1" allowOverlap="1" wp14:anchorId="1232182D" wp14:editId="26D62A6D">
                <wp:simplePos x="0" y="0"/>
                <wp:positionH relativeFrom="page">
                  <wp:posOffset>1157448</wp:posOffset>
                </wp:positionH>
                <wp:positionV relativeFrom="paragraph">
                  <wp:posOffset>29487</wp:posOffset>
                </wp:positionV>
                <wp:extent cx="183515" cy="117475"/>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515" cy="117475"/>
                          <a:chOff x="0" y="0"/>
                          <a:chExt cx="183515" cy="117475"/>
                        </a:xfrm>
                      </wpg:grpSpPr>
                      <wps:wsp>
                        <wps:cNvPr id="102" name="Graphic 102"/>
                        <wps:cNvSpPr/>
                        <wps:spPr>
                          <a:xfrm>
                            <a:off x="4" y="0"/>
                            <a:ext cx="183515" cy="117475"/>
                          </a:xfrm>
                          <a:custGeom>
                            <a:avLst/>
                            <a:gdLst/>
                            <a:ahLst/>
                            <a:cxnLst/>
                            <a:rect l="l" t="t" r="r" b="b"/>
                            <a:pathLst>
                              <a:path w="183515" h="117475">
                                <a:moveTo>
                                  <a:pt x="183134" y="0"/>
                                </a:moveTo>
                                <a:lnTo>
                                  <a:pt x="0" y="0"/>
                                </a:lnTo>
                                <a:lnTo>
                                  <a:pt x="0" y="117208"/>
                                </a:lnTo>
                                <a:lnTo>
                                  <a:pt x="183134" y="117208"/>
                                </a:lnTo>
                                <a:lnTo>
                                  <a:pt x="183134" y="0"/>
                                </a:lnTo>
                                <a:close/>
                              </a:path>
                            </a:pathLst>
                          </a:custGeom>
                          <a:solidFill>
                            <a:srgbClr val="FFFFFF"/>
                          </a:solidFill>
                        </wps:spPr>
                        <wps:bodyPr wrap="square" lIns="0" tIns="0" rIns="0" bIns="0" rtlCol="0">
                          <a:prstTxWarp prst="textNoShape">
                            <a:avLst/>
                          </a:prstTxWarp>
                          <a:noAutofit/>
                        </wps:bodyPr>
                      </wps:wsp>
                      <wps:wsp>
                        <wps:cNvPr id="103" name="Graphic 103"/>
                        <wps:cNvSpPr/>
                        <wps:spPr>
                          <a:xfrm>
                            <a:off x="6349" y="6351"/>
                            <a:ext cx="170815" cy="104775"/>
                          </a:xfrm>
                          <a:custGeom>
                            <a:avLst/>
                            <a:gdLst/>
                            <a:ahLst/>
                            <a:cxnLst/>
                            <a:rect l="l" t="t" r="r" b="b"/>
                            <a:pathLst>
                              <a:path w="170815" h="104775">
                                <a:moveTo>
                                  <a:pt x="0" y="104506"/>
                                </a:moveTo>
                                <a:lnTo>
                                  <a:pt x="170431" y="104506"/>
                                </a:lnTo>
                                <a:lnTo>
                                  <a:pt x="170431" y="0"/>
                                </a:lnTo>
                                <a:lnTo>
                                  <a:pt x="0" y="0"/>
                                </a:lnTo>
                                <a:lnTo>
                                  <a:pt x="0" y="104506"/>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1.13765pt;margin-top:2.321836pt;width:14.45pt;height:9.25pt;mso-position-horizontal-relative:page;mso-position-vertical-relative:paragraph;z-index:15755776" id="docshapegroup60" coordorigin="1823,46" coordsize="289,185">
                <v:rect style="position:absolute;left:1822;top:46;width:289;height:185" id="docshape61" filled="true" fillcolor="#ffffff" stroked="false">
                  <v:fill type="solid"/>
                </v:rect>
                <v:rect style="position:absolute;left:1832;top:56;width:269;height:165" id="docshape62" filled="false" stroked="true" strokeweight=".999986pt" strokecolor="#000000">
                  <v:stroke dashstyle="solid"/>
                </v:rect>
                <w10:wrap type="none"/>
              </v:group>
            </w:pict>
          </mc:Fallback>
        </mc:AlternateContent>
      </w:r>
      <w:r>
        <w:t>I do not agree to liquidated damages or an early termination fee, and I acknowledge that the landlord may seek damages as provided by law.</w:t>
      </w:r>
    </w:p>
    <w:p w14:paraId="0262F17B" w14:textId="77777777" w:rsidR="0033422E" w:rsidRDefault="00000000">
      <w:pPr>
        <w:pStyle w:val="BodyText"/>
        <w:spacing w:before="149"/>
      </w:pPr>
      <w:r>
        <w:rPr>
          <w:noProof/>
        </w:rPr>
        <mc:AlternateContent>
          <mc:Choice Requires="wps">
            <w:drawing>
              <wp:anchor distT="0" distB="0" distL="0" distR="0" simplePos="0" relativeHeight="487608320" behindDoc="1" locked="0" layoutInCell="1" allowOverlap="1" wp14:anchorId="0126544B" wp14:editId="367C79AB">
                <wp:simplePos x="0" y="0"/>
                <wp:positionH relativeFrom="page">
                  <wp:posOffset>1211580</wp:posOffset>
                </wp:positionH>
                <wp:positionV relativeFrom="paragraph">
                  <wp:posOffset>256016</wp:posOffset>
                </wp:positionV>
                <wp:extent cx="2369820" cy="381000"/>
                <wp:effectExtent l="0" t="0" r="0" b="0"/>
                <wp:wrapTopAndBottom/>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9820" cy="381000"/>
                          <a:chOff x="0" y="0"/>
                          <a:chExt cx="2369820" cy="381000"/>
                        </a:xfrm>
                      </wpg:grpSpPr>
                      <wps:wsp>
                        <wps:cNvPr id="105" name="Graphic 105"/>
                        <wps:cNvSpPr/>
                        <wps:spPr>
                          <a:xfrm>
                            <a:off x="0" y="373428"/>
                            <a:ext cx="2350135" cy="1270"/>
                          </a:xfrm>
                          <a:custGeom>
                            <a:avLst/>
                            <a:gdLst/>
                            <a:ahLst/>
                            <a:cxnLst/>
                            <a:rect l="l" t="t" r="r" b="b"/>
                            <a:pathLst>
                              <a:path w="2350135">
                                <a:moveTo>
                                  <a:pt x="0" y="0"/>
                                </a:moveTo>
                                <a:lnTo>
                                  <a:pt x="2349617" y="0"/>
                                </a:lnTo>
                              </a:path>
                            </a:pathLst>
                          </a:custGeom>
                          <a:ln w="5090">
                            <a:solidFill>
                              <a:srgbClr val="000000"/>
                            </a:solidFill>
                            <a:prstDash val="solid"/>
                          </a:ln>
                        </wps:spPr>
                        <wps:bodyPr wrap="square" lIns="0" tIns="0" rIns="0" bIns="0" rtlCol="0">
                          <a:prstTxWarp prst="textNoShape">
                            <a:avLst/>
                          </a:prstTxWarp>
                          <a:noAutofit/>
                        </wps:bodyPr>
                      </wps:wsp>
                      <wps:wsp>
                        <wps:cNvPr id="106" name="Graphic 106"/>
                        <wps:cNvSpPr/>
                        <wps:spPr>
                          <a:xfrm>
                            <a:off x="13970" y="6350"/>
                            <a:ext cx="2349500" cy="368300"/>
                          </a:xfrm>
                          <a:custGeom>
                            <a:avLst/>
                            <a:gdLst/>
                            <a:ahLst/>
                            <a:cxnLst/>
                            <a:rect l="l" t="t" r="r" b="b"/>
                            <a:pathLst>
                              <a:path w="2349500" h="368300">
                                <a:moveTo>
                                  <a:pt x="0" y="368300"/>
                                </a:moveTo>
                                <a:lnTo>
                                  <a:pt x="2349500" y="368300"/>
                                </a:lnTo>
                                <a:lnTo>
                                  <a:pt x="2349500" y="0"/>
                                </a:lnTo>
                                <a:lnTo>
                                  <a:pt x="0" y="0"/>
                                </a:lnTo>
                                <a:lnTo>
                                  <a:pt x="0" y="3683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5.400002pt;margin-top:20.158789pt;width:186.6pt;height:30pt;mso-position-horizontal-relative:page;mso-position-vertical-relative:paragraph;z-index:-15708160;mso-wrap-distance-left:0;mso-wrap-distance-right:0" id="docshapegroup63" coordorigin="1908,403" coordsize="3732,600">
                <v:line style="position:absolute" from="1908,991" to="5608,991" stroked="true" strokeweight=".4008pt" strokecolor="#000000">
                  <v:stroke dashstyle="solid"/>
                </v:line>
                <v:rect style="position:absolute;left:1930;top:413;width:3700;height:580" id="docshape64" filled="false" stroked="true" strokeweight="1pt" strokecolor="#fb0207">
                  <v:stroke dashstyle="solid"/>
                </v:rect>
                <w10:wrap type="topAndBottom"/>
              </v:group>
            </w:pict>
          </mc:Fallback>
        </mc:AlternateContent>
      </w:r>
      <w:r>
        <w:rPr>
          <w:noProof/>
        </w:rPr>
        <mc:AlternateContent>
          <mc:Choice Requires="wps">
            <w:drawing>
              <wp:anchor distT="0" distB="0" distL="0" distR="0" simplePos="0" relativeHeight="487608832" behindDoc="1" locked="0" layoutInCell="1" allowOverlap="1" wp14:anchorId="60546658" wp14:editId="20E71F61">
                <wp:simplePos x="0" y="0"/>
                <wp:positionH relativeFrom="page">
                  <wp:posOffset>4183342</wp:posOffset>
                </wp:positionH>
                <wp:positionV relativeFrom="paragraph">
                  <wp:posOffset>629571</wp:posOffset>
                </wp:positionV>
                <wp:extent cx="2159635" cy="127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1270"/>
                        </a:xfrm>
                        <a:custGeom>
                          <a:avLst/>
                          <a:gdLst/>
                          <a:ahLst/>
                          <a:cxnLst/>
                          <a:rect l="l" t="t" r="r" b="b"/>
                          <a:pathLst>
                            <a:path w="2159635">
                              <a:moveTo>
                                <a:pt x="0" y="0"/>
                              </a:moveTo>
                              <a:lnTo>
                                <a:pt x="2159118"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9.397064pt;margin-top:49.572598pt;width:170.05pt;height:.1pt;mso-position-horizontal-relative:page;mso-position-vertical-relative:paragraph;z-index:-15707648;mso-wrap-distance-left:0;mso-wrap-distance-right:0" id="docshape65" coordorigin="6588,991" coordsize="3401,0" path="m6588,991l9988,991e" filled="false" stroked="true" strokeweight=".4008pt" strokecolor="#000000">
                <v:path arrowok="t"/>
                <v:stroke dashstyle="solid"/>
                <w10:wrap type="topAndBottom"/>
              </v:shape>
            </w:pict>
          </mc:Fallback>
        </mc:AlternateContent>
      </w:r>
    </w:p>
    <w:p w14:paraId="28D6AF03" w14:textId="77777777" w:rsidR="0033422E" w:rsidRDefault="00000000">
      <w:pPr>
        <w:pStyle w:val="BodyText"/>
        <w:tabs>
          <w:tab w:val="left" w:pos="4947"/>
        </w:tabs>
        <w:ind w:left="268"/>
      </w:pPr>
      <w:r>
        <w:t>Landlord's</w:t>
      </w:r>
      <w:r>
        <w:rPr>
          <w:spacing w:val="-7"/>
        </w:rPr>
        <w:t xml:space="preserve"> </w:t>
      </w:r>
      <w:r>
        <w:rPr>
          <w:spacing w:val="-2"/>
        </w:rPr>
        <w:t>Signature</w:t>
      </w:r>
      <w:r>
        <w:tab/>
      </w:r>
      <w:r>
        <w:rPr>
          <w:spacing w:val="-4"/>
        </w:rPr>
        <w:t>Date</w:t>
      </w:r>
    </w:p>
    <w:p w14:paraId="4F04C9D4" w14:textId="77777777" w:rsidR="0033422E" w:rsidRDefault="00000000">
      <w:pPr>
        <w:pStyle w:val="BodyText"/>
        <w:rPr>
          <w:sz w:val="4"/>
        </w:rPr>
      </w:pPr>
      <w:r>
        <w:rPr>
          <w:noProof/>
        </w:rPr>
        <mc:AlternateContent>
          <mc:Choice Requires="wps">
            <w:drawing>
              <wp:anchor distT="0" distB="0" distL="0" distR="0" simplePos="0" relativeHeight="487609344" behindDoc="1" locked="0" layoutInCell="1" allowOverlap="1" wp14:anchorId="5DAB84CF" wp14:editId="1812D85C">
                <wp:simplePos x="0" y="0"/>
                <wp:positionH relativeFrom="page">
                  <wp:posOffset>1193800</wp:posOffset>
                </wp:positionH>
                <wp:positionV relativeFrom="paragraph">
                  <wp:posOffset>44462</wp:posOffset>
                </wp:positionV>
                <wp:extent cx="2367915" cy="393700"/>
                <wp:effectExtent l="0" t="0" r="0" b="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7915" cy="393700"/>
                          <a:chOff x="0" y="0"/>
                          <a:chExt cx="2367915" cy="393700"/>
                        </a:xfrm>
                      </wpg:grpSpPr>
                      <wps:wsp>
                        <wps:cNvPr id="109" name="Graphic 109"/>
                        <wps:cNvSpPr/>
                        <wps:spPr>
                          <a:xfrm>
                            <a:off x="17779" y="385770"/>
                            <a:ext cx="2350135" cy="1270"/>
                          </a:xfrm>
                          <a:custGeom>
                            <a:avLst/>
                            <a:gdLst/>
                            <a:ahLst/>
                            <a:cxnLst/>
                            <a:rect l="l" t="t" r="r" b="b"/>
                            <a:pathLst>
                              <a:path w="2350135">
                                <a:moveTo>
                                  <a:pt x="0" y="0"/>
                                </a:moveTo>
                                <a:lnTo>
                                  <a:pt x="2349617" y="0"/>
                                </a:lnTo>
                              </a:path>
                            </a:pathLst>
                          </a:custGeom>
                          <a:ln w="5090">
                            <a:solidFill>
                              <a:srgbClr val="000000"/>
                            </a:solidFill>
                            <a:prstDash val="solid"/>
                          </a:ln>
                        </wps:spPr>
                        <wps:bodyPr wrap="square" lIns="0" tIns="0" rIns="0" bIns="0" rtlCol="0">
                          <a:prstTxWarp prst="textNoShape">
                            <a:avLst/>
                          </a:prstTxWarp>
                          <a:noAutofit/>
                        </wps:bodyPr>
                      </wps:wsp>
                      <wps:wsp>
                        <wps:cNvPr id="110" name="Graphic 110"/>
                        <wps:cNvSpPr/>
                        <wps:spPr>
                          <a:xfrm>
                            <a:off x="6350" y="6350"/>
                            <a:ext cx="2349500" cy="381000"/>
                          </a:xfrm>
                          <a:custGeom>
                            <a:avLst/>
                            <a:gdLst/>
                            <a:ahLst/>
                            <a:cxnLst/>
                            <a:rect l="l" t="t" r="r" b="b"/>
                            <a:pathLst>
                              <a:path w="2349500" h="381000">
                                <a:moveTo>
                                  <a:pt x="0" y="381000"/>
                                </a:moveTo>
                                <a:lnTo>
                                  <a:pt x="2349500" y="381000"/>
                                </a:lnTo>
                                <a:lnTo>
                                  <a:pt x="2349500" y="0"/>
                                </a:lnTo>
                                <a:lnTo>
                                  <a:pt x="0" y="0"/>
                                </a:lnTo>
                                <a:lnTo>
                                  <a:pt x="0" y="3810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4pt;margin-top:3.500977pt;width:186.45pt;height:31pt;mso-position-horizontal-relative:page;mso-position-vertical-relative:paragraph;z-index:-15707136;mso-wrap-distance-left:0;mso-wrap-distance-right:0" id="docshapegroup66" coordorigin="1880,70" coordsize="3729,620">
                <v:line style="position:absolute" from="1908,678" to="5608,678" stroked="true" strokeweight=".4008pt" strokecolor="#000000">
                  <v:stroke dashstyle="solid"/>
                </v:line>
                <v:rect style="position:absolute;left:1890;top:80;width:3700;height:600" id="docshape67" filled="false" stroked="true" strokeweight="1pt" strokecolor="#fb0207">
                  <v:stroke dashstyle="solid"/>
                </v:rect>
                <w10:wrap type="topAndBottom"/>
              </v:group>
            </w:pict>
          </mc:Fallback>
        </mc:AlternateContent>
      </w:r>
      <w:r>
        <w:rPr>
          <w:noProof/>
        </w:rPr>
        <mc:AlternateContent>
          <mc:Choice Requires="wps">
            <w:drawing>
              <wp:anchor distT="0" distB="0" distL="0" distR="0" simplePos="0" relativeHeight="487609856" behindDoc="1" locked="0" layoutInCell="1" allowOverlap="1" wp14:anchorId="26030F20" wp14:editId="5E67FFF6">
                <wp:simplePos x="0" y="0"/>
                <wp:positionH relativeFrom="page">
                  <wp:posOffset>4183342</wp:posOffset>
                </wp:positionH>
                <wp:positionV relativeFrom="paragraph">
                  <wp:posOffset>430359</wp:posOffset>
                </wp:positionV>
                <wp:extent cx="2159635" cy="127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1270"/>
                        </a:xfrm>
                        <a:custGeom>
                          <a:avLst/>
                          <a:gdLst/>
                          <a:ahLst/>
                          <a:cxnLst/>
                          <a:rect l="l" t="t" r="r" b="b"/>
                          <a:pathLst>
                            <a:path w="2159635">
                              <a:moveTo>
                                <a:pt x="0" y="0"/>
                              </a:moveTo>
                              <a:lnTo>
                                <a:pt x="2159118"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9.397064pt;margin-top:33.886589pt;width:170.05pt;height:.1pt;mso-position-horizontal-relative:page;mso-position-vertical-relative:paragraph;z-index:-15706624;mso-wrap-distance-left:0;mso-wrap-distance-right:0" id="docshape68" coordorigin="6588,678" coordsize="3401,0" path="m6588,678l9988,678e" filled="false" stroked="true" strokeweight=".4008pt" strokecolor="#000000">
                <v:path arrowok="t"/>
                <v:stroke dashstyle="solid"/>
                <w10:wrap type="topAndBottom"/>
              </v:shape>
            </w:pict>
          </mc:Fallback>
        </mc:AlternateContent>
      </w:r>
    </w:p>
    <w:p w14:paraId="05BF9C4A" w14:textId="77777777" w:rsidR="0033422E" w:rsidRDefault="00000000">
      <w:pPr>
        <w:pStyle w:val="BodyText"/>
        <w:tabs>
          <w:tab w:val="left" w:pos="4947"/>
        </w:tabs>
        <w:ind w:left="268"/>
      </w:pPr>
      <w:r>
        <w:t>Landlord's</w:t>
      </w:r>
      <w:r>
        <w:rPr>
          <w:spacing w:val="-7"/>
        </w:rPr>
        <w:t xml:space="preserve"> </w:t>
      </w:r>
      <w:r>
        <w:rPr>
          <w:spacing w:val="-2"/>
        </w:rPr>
        <w:t>Signature</w:t>
      </w:r>
      <w:r>
        <w:tab/>
      </w:r>
      <w:r>
        <w:rPr>
          <w:spacing w:val="-4"/>
        </w:rPr>
        <w:t>Date</w:t>
      </w:r>
    </w:p>
    <w:p w14:paraId="22DB874B" w14:textId="77777777" w:rsidR="0033422E" w:rsidRDefault="00000000">
      <w:pPr>
        <w:pStyle w:val="BodyText"/>
        <w:rPr>
          <w:sz w:val="4"/>
        </w:rPr>
      </w:pPr>
      <w:r>
        <w:rPr>
          <w:noProof/>
        </w:rPr>
        <mc:AlternateContent>
          <mc:Choice Requires="wps">
            <w:drawing>
              <wp:anchor distT="0" distB="0" distL="0" distR="0" simplePos="0" relativeHeight="487610368" behindDoc="1" locked="0" layoutInCell="1" allowOverlap="1" wp14:anchorId="56D36931" wp14:editId="07775B10">
                <wp:simplePos x="0" y="0"/>
                <wp:positionH relativeFrom="page">
                  <wp:posOffset>1206500</wp:posOffset>
                </wp:positionH>
                <wp:positionV relativeFrom="paragraph">
                  <wp:posOffset>44462</wp:posOffset>
                </wp:positionV>
                <wp:extent cx="2362200" cy="389255"/>
                <wp:effectExtent l="0" t="0" r="0" b="0"/>
                <wp:wrapTopAndBottom/>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2200" cy="389255"/>
                          <a:chOff x="0" y="0"/>
                          <a:chExt cx="2362200" cy="389255"/>
                        </a:xfrm>
                      </wpg:grpSpPr>
                      <wps:wsp>
                        <wps:cNvPr id="113" name="Graphic 113"/>
                        <wps:cNvSpPr/>
                        <wps:spPr>
                          <a:xfrm>
                            <a:off x="5080" y="386174"/>
                            <a:ext cx="2350135" cy="1270"/>
                          </a:xfrm>
                          <a:custGeom>
                            <a:avLst/>
                            <a:gdLst/>
                            <a:ahLst/>
                            <a:cxnLst/>
                            <a:rect l="l" t="t" r="r" b="b"/>
                            <a:pathLst>
                              <a:path w="2350135">
                                <a:moveTo>
                                  <a:pt x="0" y="0"/>
                                </a:moveTo>
                                <a:lnTo>
                                  <a:pt x="2349617" y="0"/>
                                </a:lnTo>
                              </a:path>
                            </a:pathLst>
                          </a:custGeom>
                          <a:ln w="5090">
                            <a:solidFill>
                              <a:srgbClr val="000000"/>
                            </a:solidFill>
                            <a:prstDash val="solid"/>
                          </a:ln>
                        </wps:spPr>
                        <wps:bodyPr wrap="square" lIns="0" tIns="0" rIns="0" bIns="0" rtlCol="0">
                          <a:prstTxWarp prst="textNoShape">
                            <a:avLst/>
                          </a:prstTxWarp>
                          <a:noAutofit/>
                        </wps:bodyPr>
                      </wps:wsp>
                      <wps:wsp>
                        <wps:cNvPr id="114" name="Graphic 114"/>
                        <wps:cNvSpPr/>
                        <wps:spPr>
                          <a:xfrm>
                            <a:off x="6350" y="6350"/>
                            <a:ext cx="2349500" cy="368300"/>
                          </a:xfrm>
                          <a:custGeom>
                            <a:avLst/>
                            <a:gdLst/>
                            <a:ahLst/>
                            <a:cxnLst/>
                            <a:rect l="l" t="t" r="r" b="b"/>
                            <a:pathLst>
                              <a:path w="2349500" h="368300">
                                <a:moveTo>
                                  <a:pt x="0" y="368300"/>
                                </a:moveTo>
                                <a:lnTo>
                                  <a:pt x="2349500" y="368300"/>
                                </a:lnTo>
                                <a:lnTo>
                                  <a:pt x="2349500" y="0"/>
                                </a:lnTo>
                                <a:lnTo>
                                  <a:pt x="0" y="0"/>
                                </a:lnTo>
                                <a:lnTo>
                                  <a:pt x="0" y="3683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5pt;margin-top:3.500977pt;width:186pt;height:30.65pt;mso-position-horizontal-relative:page;mso-position-vertical-relative:paragraph;z-index:-15706112;mso-wrap-distance-left:0;mso-wrap-distance-right:0" id="docshapegroup69" coordorigin="1900,70" coordsize="3720,613">
                <v:line style="position:absolute" from="1908,678" to="5608,678" stroked="true" strokeweight=".4008pt" strokecolor="#000000">
                  <v:stroke dashstyle="solid"/>
                </v:line>
                <v:rect style="position:absolute;left:1910;top:80;width:3700;height:580" id="docshape70" filled="false" stroked="true" strokeweight="1pt" strokecolor="#fb0207">
                  <v:stroke dashstyle="solid"/>
                </v:rect>
                <w10:wrap type="topAndBottom"/>
              </v:group>
            </w:pict>
          </mc:Fallback>
        </mc:AlternateContent>
      </w:r>
      <w:r>
        <w:rPr>
          <w:noProof/>
        </w:rPr>
        <mc:AlternateContent>
          <mc:Choice Requires="wps">
            <w:drawing>
              <wp:anchor distT="0" distB="0" distL="0" distR="0" simplePos="0" relativeHeight="487610880" behindDoc="1" locked="0" layoutInCell="1" allowOverlap="1" wp14:anchorId="08ED3BA0" wp14:editId="10150F31">
                <wp:simplePos x="0" y="0"/>
                <wp:positionH relativeFrom="page">
                  <wp:posOffset>4183342</wp:posOffset>
                </wp:positionH>
                <wp:positionV relativeFrom="paragraph">
                  <wp:posOffset>430764</wp:posOffset>
                </wp:positionV>
                <wp:extent cx="2159635" cy="127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1270"/>
                        </a:xfrm>
                        <a:custGeom>
                          <a:avLst/>
                          <a:gdLst/>
                          <a:ahLst/>
                          <a:cxnLst/>
                          <a:rect l="l" t="t" r="r" b="b"/>
                          <a:pathLst>
                            <a:path w="2159635">
                              <a:moveTo>
                                <a:pt x="0" y="0"/>
                              </a:moveTo>
                              <a:lnTo>
                                <a:pt x="2159118"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9.397064pt;margin-top:33.918449pt;width:170.05pt;height:.1pt;mso-position-horizontal-relative:page;mso-position-vertical-relative:paragraph;z-index:-15705600;mso-wrap-distance-left:0;mso-wrap-distance-right:0" id="docshape71" coordorigin="6588,678" coordsize="3401,0" path="m6588,678l9988,678e" filled="false" stroked="true" strokeweight=".4008pt" strokecolor="#000000">
                <v:path arrowok="t"/>
                <v:stroke dashstyle="solid"/>
                <w10:wrap type="topAndBottom"/>
              </v:shape>
            </w:pict>
          </mc:Fallback>
        </mc:AlternateContent>
      </w:r>
    </w:p>
    <w:p w14:paraId="5AE21BDD" w14:textId="77777777" w:rsidR="0033422E" w:rsidRDefault="00000000">
      <w:pPr>
        <w:pStyle w:val="BodyText"/>
        <w:tabs>
          <w:tab w:val="left" w:pos="4947"/>
        </w:tabs>
        <w:ind w:left="268"/>
      </w:pPr>
      <w:r>
        <w:t>Landlord's</w:t>
      </w:r>
      <w:r>
        <w:rPr>
          <w:spacing w:val="-7"/>
        </w:rPr>
        <w:t xml:space="preserve"> </w:t>
      </w:r>
      <w:r>
        <w:rPr>
          <w:spacing w:val="-2"/>
        </w:rPr>
        <w:t>Signature</w:t>
      </w:r>
      <w:r>
        <w:tab/>
      </w:r>
      <w:r>
        <w:rPr>
          <w:spacing w:val="-4"/>
        </w:rPr>
        <w:t>Date</w:t>
      </w:r>
    </w:p>
    <w:p w14:paraId="2F53E266" w14:textId="77777777" w:rsidR="0033422E" w:rsidRDefault="00000000">
      <w:pPr>
        <w:pStyle w:val="BodyText"/>
        <w:spacing w:before="4"/>
        <w:rPr>
          <w:sz w:val="6"/>
        </w:rPr>
      </w:pPr>
      <w:r>
        <w:rPr>
          <w:noProof/>
        </w:rPr>
        <mc:AlternateContent>
          <mc:Choice Requires="wps">
            <w:drawing>
              <wp:anchor distT="0" distB="0" distL="0" distR="0" simplePos="0" relativeHeight="487611392" behindDoc="1" locked="0" layoutInCell="1" allowOverlap="1" wp14:anchorId="12F488C5" wp14:editId="4A2FA95C">
                <wp:simplePos x="0" y="0"/>
                <wp:positionH relativeFrom="page">
                  <wp:posOffset>1206500</wp:posOffset>
                </wp:positionH>
                <wp:positionV relativeFrom="paragraph">
                  <wp:posOffset>62015</wp:posOffset>
                </wp:positionV>
                <wp:extent cx="2362200" cy="381000"/>
                <wp:effectExtent l="0" t="0" r="0" b="0"/>
                <wp:wrapTopAndBottom/>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2200" cy="381000"/>
                          <a:chOff x="0" y="0"/>
                          <a:chExt cx="2362200" cy="381000"/>
                        </a:xfrm>
                      </wpg:grpSpPr>
                      <wps:wsp>
                        <wps:cNvPr id="117" name="Graphic 117"/>
                        <wps:cNvSpPr/>
                        <wps:spPr>
                          <a:xfrm>
                            <a:off x="5080" y="373879"/>
                            <a:ext cx="2350135" cy="1270"/>
                          </a:xfrm>
                          <a:custGeom>
                            <a:avLst/>
                            <a:gdLst/>
                            <a:ahLst/>
                            <a:cxnLst/>
                            <a:rect l="l" t="t" r="r" b="b"/>
                            <a:pathLst>
                              <a:path w="2350135">
                                <a:moveTo>
                                  <a:pt x="0" y="0"/>
                                </a:moveTo>
                                <a:lnTo>
                                  <a:pt x="2349617" y="0"/>
                                </a:lnTo>
                              </a:path>
                            </a:pathLst>
                          </a:custGeom>
                          <a:ln w="5090">
                            <a:solidFill>
                              <a:srgbClr val="000000"/>
                            </a:solidFill>
                            <a:prstDash val="solid"/>
                          </a:ln>
                        </wps:spPr>
                        <wps:bodyPr wrap="square" lIns="0" tIns="0" rIns="0" bIns="0" rtlCol="0">
                          <a:prstTxWarp prst="textNoShape">
                            <a:avLst/>
                          </a:prstTxWarp>
                          <a:noAutofit/>
                        </wps:bodyPr>
                      </wps:wsp>
                      <wps:wsp>
                        <wps:cNvPr id="118" name="Graphic 118"/>
                        <wps:cNvSpPr/>
                        <wps:spPr>
                          <a:xfrm>
                            <a:off x="6350" y="6350"/>
                            <a:ext cx="2349500" cy="368300"/>
                          </a:xfrm>
                          <a:custGeom>
                            <a:avLst/>
                            <a:gdLst/>
                            <a:ahLst/>
                            <a:cxnLst/>
                            <a:rect l="l" t="t" r="r" b="b"/>
                            <a:pathLst>
                              <a:path w="2349500" h="368300">
                                <a:moveTo>
                                  <a:pt x="0" y="368300"/>
                                </a:moveTo>
                                <a:lnTo>
                                  <a:pt x="2349500" y="368300"/>
                                </a:lnTo>
                                <a:lnTo>
                                  <a:pt x="2349500" y="0"/>
                                </a:lnTo>
                                <a:lnTo>
                                  <a:pt x="0" y="0"/>
                                </a:lnTo>
                                <a:lnTo>
                                  <a:pt x="0" y="3683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5pt;margin-top:4.883104pt;width:186pt;height:30pt;mso-position-horizontal-relative:page;mso-position-vertical-relative:paragraph;z-index:-15705088;mso-wrap-distance-left:0;mso-wrap-distance-right:0" id="docshapegroup72" coordorigin="1900,98" coordsize="3720,600">
                <v:line style="position:absolute" from="1908,686" to="5608,686" stroked="true" strokeweight=".4008pt" strokecolor="#000000">
                  <v:stroke dashstyle="solid"/>
                </v:line>
                <v:rect style="position:absolute;left:1910;top:107;width:3700;height:580" id="docshape73" filled="false" stroked="true" strokeweight="1pt" strokecolor="#fb0207">
                  <v:stroke dashstyle="solid"/>
                </v:rect>
                <w10:wrap type="topAndBottom"/>
              </v:group>
            </w:pict>
          </mc:Fallback>
        </mc:AlternateContent>
      </w:r>
      <w:r>
        <w:rPr>
          <w:noProof/>
        </w:rPr>
        <mc:AlternateContent>
          <mc:Choice Requires="wps">
            <w:drawing>
              <wp:anchor distT="0" distB="0" distL="0" distR="0" simplePos="0" relativeHeight="487611904" behindDoc="1" locked="0" layoutInCell="1" allowOverlap="1" wp14:anchorId="21810651" wp14:editId="6DDC075F">
                <wp:simplePos x="0" y="0"/>
                <wp:positionH relativeFrom="page">
                  <wp:posOffset>4183342</wp:posOffset>
                </wp:positionH>
                <wp:positionV relativeFrom="paragraph">
                  <wp:posOffset>436022</wp:posOffset>
                </wp:positionV>
                <wp:extent cx="2159635"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1270"/>
                        </a:xfrm>
                        <a:custGeom>
                          <a:avLst/>
                          <a:gdLst/>
                          <a:ahLst/>
                          <a:cxnLst/>
                          <a:rect l="l" t="t" r="r" b="b"/>
                          <a:pathLst>
                            <a:path w="2159635">
                              <a:moveTo>
                                <a:pt x="0" y="0"/>
                              </a:moveTo>
                              <a:lnTo>
                                <a:pt x="2159118"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9.397064pt;margin-top:34.332466pt;width:170.05pt;height:.1pt;mso-position-horizontal-relative:page;mso-position-vertical-relative:paragraph;z-index:-15704576;mso-wrap-distance-left:0;mso-wrap-distance-right:0" id="docshape74" coordorigin="6588,687" coordsize="3401,0" path="m6588,687l9988,687e" filled="false" stroked="true" strokeweight=".4008pt" strokecolor="#000000">
                <v:path arrowok="t"/>
                <v:stroke dashstyle="solid"/>
                <w10:wrap type="topAndBottom"/>
              </v:shape>
            </w:pict>
          </mc:Fallback>
        </mc:AlternateContent>
      </w:r>
    </w:p>
    <w:p w14:paraId="40213939" w14:textId="77777777" w:rsidR="0033422E" w:rsidRDefault="00000000">
      <w:pPr>
        <w:pStyle w:val="BodyText"/>
        <w:tabs>
          <w:tab w:val="left" w:pos="4947"/>
        </w:tabs>
        <w:ind w:left="268"/>
      </w:pPr>
      <w:r>
        <w:t>Tenant’s</w:t>
      </w:r>
      <w:r>
        <w:rPr>
          <w:spacing w:val="-6"/>
        </w:rPr>
        <w:t xml:space="preserve"> </w:t>
      </w:r>
      <w:r>
        <w:rPr>
          <w:spacing w:val="-2"/>
        </w:rPr>
        <w:t>Signature</w:t>
      </w:r>
      <w:r>
        <w:tab/>
      </w:r>
      <w:r>
        <w:rPr>
          <w:spacing w:val="-4"/>
        </w:rPr>
        <w:t>Date</w:t>
      </w:r>
    </w:p>
    <w:p w14:paraId="559D1533" w14:textId="77777777" w:rsidR="0033422E" w:rsidRDefault="00000000">
      <w:pPr>
        <w:pStyle w:val="BodyText"/>
        <w:spacing w:before="8"/>
        <w:rPr>
          <w:sz w:val="5"/>
        </w:rPr>
      </w:pPr>
      <w:r>
        <w:rPr>
          <w:noProof/>
        </w:rPr>
        <mc:AlternateContent>
          <mc:Choice Requires="wps">
            <w:drawing>
              <wp:anchor distT="0" distB="0" distL="0" distR="0" simplePos="0" relativeHeight="487612416" behindDoc="1" locked="0" layoutInCell="1" allowOverlap="1" wp14:anchorId="2D13BF53" wp14:editId="699F97B6">
                <wp:simplePos x="0" y="0"/>
                <wp:positionH relativeFrom="page">
                  <wp:posOffset>1206500</wp:posOffset>
                </wp:positionH>
                <wp:positionV relativeFrom="paragraph">
                  <wp:posOffset>57162</wp:posOffset>
                </wp:positionV>
                <wp:extent cx="2362200" cy="381000"/>
                <wp:effectExtent l="0" t="0" r="0" b="0"/>
                <wp:wrapTopAndBottom/>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2200" cy="381000"/>
                          <a:chOff x="0" y="0"/>
                          <a:chExt cx="2362200" cy="381000"/>
                        </a:xfrm>
                      </wpg:grpSpPr>
                      <wps:wsp>
                        <wps:cNvPr id="121" name="Graphic 121"/>
                        <wps:cNvSpPr/>
                        <wps:spPr>
                          <a:xfrm>
                            <a:off x="5080" y="373520"/>
                            <a:ext cx="2350135" cy="1270"/>
                          </a:xfrm>
                          <a:custGeom>
                            <a:avLst/>
                            <a:gdLst/>
                            <a:ahLst/>
                            <a:cxnLst/>
                            <a:rect l="l" t="t" r="r" b="b"/>
                            <a:pathLst>
                              <a:path w="2350135">
                                <a:moveTo>
                                  <a:pt x="0" y="0"/>
                                </a:moveTo>
                                <a:lnTo>
                                  <a:pt x="2349617" y="0"/>
                                </a:lnTo>
                              </a:path>
                            </a:pathLst>
                          </a:custGeom>
                          <a:ln w="5090">
                            <a:solidFill>
                              <a:srgbClr val="000000"/>
                            </a:solidFill>
                            <a:prstDash val="solid"/>
                          </a:ln>
                        </wps:spPr>
                        <wps:bodyPr wrap="square" lIns="0" tIns="0" rIns="0" bIns="0" rtlCol="0">
                          <a:prstTxWarp prst="textNoShape">
                            <a:avLst/>
                          </a:prstTxWarp>
                          <a:noAutofit/>
                        </wps:bodyPr>
                      </wps:wsp>
                      <wps:wsp>
                        <wps:cNvPr id="122" name="Graphic 122"/>
                        <wps:cNvSpPr/>
                        <wps:spPr>
                          <a:xfrm>
                            <a:off x="6350" y="6350"/>
                            <a:ext cx="2349500" cy="368300"/>
                          </a:xfrm>
                          <a:custGeom>
                            <a:avLst/>
                            <a:gdLst/>
                            <a:ahLst/>
                            <a:cxnLst/>
                            <a:rect l="l" t="t" r="r" b="b"/>
                            <a:pathLst>
                              <a:path w="2349500" h="368300">
                                <a:moveTo>
                                  <a:pt x="0" y="368300"/>
                                </a:moveTo>
                                <a:lnTo>
                                  <a:pt x="2349500" y="368300"/>
                                </a:lnTo>
                                <a:lnTo>
                                  <a:pt x="2349500" y="0"/>
                                </a:lnTo>
                                <a:lnTo>
                                  <a:pt x="0" y="0"/>
                                </a:lnTo>
                                <a:lnTo>
                                  <a:pt x="0" y="3683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5pt;margin-top:4.500977pt;width:186pt;height:30pt;mso-position-horizontal-relative:page;mso-position-vertical-relative:paragraph;z-index:-15704064;mso-wrap-distance-left:0;mso-wrap-distance-right:0" id="docshapegroup75" coordorigin="1900,90" coordsize="3720,600">
                <v:line style="position:absolute" from="1908,678" to="5608,678" stroked="true" strokeweight=".4008pt" strokecolor="#000000">
                  <v:stroke dashstyle="solid"/>
                </v:line>
                <v:rect style="position:absolute;left:1910;top:100;width:3700;height:580" id="docshape76" filled="false" stroked="true" strokeweight="1pt" strokecolor="#fb0207">
                  <v:stroke dashstyle="solid"/>
                </v:rect>
                <w10:wrap type="topAndBottom"/>
              </v:group>
            </w:pict>
          </mc:Fallback>
        </mc:AlternateContent>
      </w:r>
      <w:r>
        <w:rPr>
          <w:noProof/>
        </w:rPr>
        <mc:AlternateContent>
          <mc:Choice Requires="wps">
            <w:drawing>
              <wp:anchor distT="0" distB="0" distL="0" distR="0" simplePos="0" relativeHeight="487612928" behindDoc="1" locked="0" layoutInCell="1" allowOverlap="1" wp14:anchorId="2A8C02AD" wp14:editId="584F6D5B">
                <wp:simplePos x="0" y="0"/>
                <wp:positionH relativeFrom="page">
                  <wp:posOffset>4183342</wp:posOffset>
                </wp:positionH>
                <wp:positionV relativeFrom="paragraph">
                  <wp:posOffset>430810</wp:posOffset>
                </wp:positionV>
                <wp:extent cx="2159635" cy="127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1270"/>
                        </a:xfrm>
                        <a:custGeom>
                          <a:avLst/>
                          <a:gdLst/>
                          <a:ahLst/>
                          <a:cxnLst/>
                          <a:rect l="l" t="t" r="r" b="b"/>
                          <a:pathLst>
                            <a:path w="2159635">
                              <a:moveTo>
                                <a:pt x="0" y="0"/>
                              </a:moveTo>
                              <a:lnTo>
                                <a:pt x="2159118"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9.397064pt;margin-top:33.922112pt;width:170.05pt;height:.1pt;mso-position-horizontal-relative:page;mso-position-vertical-relative:paragraph;z-index:-15703552;mso-wrap-distance-left:0;mso-wrap-distance-right:0" id="docshape77" coordorigin="6588,678" coordsize="3401,0" path="m6588,678l9988,678e" filled="false" stroked="true" strokeweight=".4008pt" strokecolor="#000000">
                <v:path arrowok="t"/>
                <v:stroke dashstyle="solid"/>
                <w10:wrap type="topAndBottom"/>
              </v:shape>
            </w:pict>
          </mc:Fallback>
        </mc:AlternateContent>
      </w:r>
    </w:p>
    <w:p w14:paraId="06432909" w14:textId="77777777" w:rsidR="0033422E" w:rsidRDefault="00000000">
      <w:pPr>
        <w:pStyle w:val="BodyText"/>
        <w:tabs>
          <w:tab w:val="left" w:pos="4947"/>
        </w:tabs>
        <w:ind w:left="268"/>
      </w:pPr>
      <w:r>
        <w:t>Tenant’s</w:t>
      </w:r>
      <w:r>
        <w:rPr>
          <w:spacing w:val="-6"/>
        </w:rPr>
        <w:t xml:space="preserve"> </w:t>
      </w:r>
      <w:r>
        <w:rPr>
          <w:spacing w:val="-2"/>
        </w:rPr>
        <w:t>Signature</w:t>
      </w:r>
      <w:r>
        <w:tab/>
      </w:r>
      <w:r>
        <w:rPr>
          <w:spacing w:val="-4"/>
        </w:rPr>
        <w:t>Date</w:t>
      </w:r>
    </w:p>
    <w:sectPr w:rsidR="0033422E">
      <w:pgSz w:w="12240" w:h="15840"/>
      <w:pgMar w:top="1360" w:right="320"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23678"/>
    <w:multiLevelType w:val="hybridMultilevel"/>
    <w:tmpl w:val="AC7817BE"/>
    <w:lvl w:ilvl="0" w:tplc="1522424A">
      <w:start w:val="1"/>
      <w:numFmt w:val="decimal"/>
      <w:lvlText w:val="%1."/>
      <w:lvlJc w:val="left"/>
      <w:pPr>
        <w:ind w:left="160" w:hanging="287"/>
        <w:jc w:val="left"/>
      </w:pPr>
      <w:rPr>
        <w:rFonts w:hint="default"/>
        <w:spacing w:val="0"/>
        <w:w w:val="100"/>
        <w:lang w:val="en-US" w:eastAsia="en-US" w:bidi="ar-SA"/>
      </w:rPr>
    </w:lvl>
    <w:lvl w:ilvl="1" w:tplc="5FB03BDA">
      <w:numFmt w:val="bullet"/>
      <w:lvlText w:val="•"/>
      <w:lvlJc w:val="left"/>
      <w:pPr>
        <w:ind w:left="1172" w:hanging="287"/>
      </w:pPr>
      <w:rPr>
        <w:rFonts w:hint="default"/>
        <w:lang w:val="en-US" w:eastAsia="en-US" w:bidi="ar-SA"/>
      </w:rPr>
    </w:lvl>
    <w:lvl w:ilvl="2" w:tplc="7550E3B8">
      <w:numFmt w:val="bullet"/>
      <w:lvlText w:val="•"/>
      <w:lvlJc w:val="left"/>
      <w:pPr>
        <w:ind w:left="2184" w:hanging="287"/>
      </w:pPr>
      <w:rPr>
        <w:rFonts w:hint="default"/>
        <w:lang w:val="en-US" w:eastAsia="en-US" w:bidi="ar-SA"/>
      </w:rPr>
    </w:lvl>
    <w:lvl w:ilvl="3" w:tplc="C848F7D6">
      <w:numFmt w:val="bullet"/>
      <w:lvlText w:val="•"/>
      <w:lvlJc w:val="left"/>
      <w:pPr>
        <w:ind w:left="3196" w:hanging="287"/>
      </w:pPr>
      <w:rPr>
        <w:rFonts w:hint="default"/>
        <w:lang w:val="en-US" w:eastAsia="en-US" w:bidi="ar-SA"/>
      </w:rPr>
    </w:lvl>
    <w:lvl w:ilvl="4" w:tplc="611A9266">
      <w:numFmt w:val="bullet"/>
      <w:lvlText w:val="•"/>
      <w:lvlJc w:val="left"/>
      <w:pPr>
        <w:ind w:left="4208" w:hanging="287"/>
      </w:pPr>
      <w:rPr>
        <w:rFonts w:hint="default"/>
        <w:lang w:val="en-US" w:eastAsia="en-US" w:bidi="ar-SA"/>
      </w:rPr>
    </w:lvl>
    <w:lvl w:ilvl="5" w:tplc="D9ECF2F6">
      <w:numFmt w:val="bullet"/>
      <w:lvlText w:val="•"/>
      <w:lvlJc w:val="left"/>
      <w:pPr>
        <w:ind w:left="5220" w:hanging="287"/>
      </w:pPr>
      <w:rPr>
        <w:rFonts w:hint="default"/>
        <w:lang w:val="en-US" w:eastAsia="en-US" w:bidi="ar-SA"/>
      </w:rPr>
    </w:lvl>
    <w:lvl w:ilvl="6" w:tplc="86DE5C8A">
      <w:numFmt w:val="bullet"/>
      <w:lvlText w:val="•"/>
      <w:lvlJc w:val="left"/>
      <w:pPr>
        <w:ind w:left="6232" w:hanging="287"/>
      </w:pPr>
      <w:rPr>
        <w:rFonts w:hint="default"/>
        <w:lang w:val="en-US" w:eastAsia="en-US" w:bidi="ar-SA"/>
      </w:rPr>
    </w:lvl>
    <w:lvl w:ilvl="7" w:tplc="7FAE9FE8">
      <w:numFmt w:val="bullet"/>
      <w:lvlText w:val="•"/>
      <w:lvlJc w:val="left"/>
      <w:pPr>
        <w:ind w:left="7244" w:hanging="287"/>
      </w:pPr>
      <w:rPr>
        <w:rFonts w:hint="default"/>
        <w:lang w:val="en-US" w:eastAsia="en-US" w:bidi="ar-SA"/>
      </w:rPr>
    </w:lvl>
    <w:lvl w:ilvl="8" w:tplc="FF2CCA0E">
      <w:numFmt w:val="bullet"/>
      <w:lvlText w:val="•"/>
      <w:lvlJc w:val="left"/>
      <w:pPr>
        <w:ind w:left="8256" w:hanging="287"/>
      </w:pPr>
      <w:rPr>
        <w:rFonts w:hint="default"/>
        <w:lang w:val="en-US" w:eastAsia="en-US" w:bidi="ar-SA"/>
      </w:rPr>
    </w:lvl>
  </w:abstractNum>
  <w:num w:numId="1" w16cid:durableId="172768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3422E"/>
    <w:rsid w:val="0033422E"/>
    <w:rsid w:val="00E5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791ADE"/>
  <w15:docId w15:val="{45703AC1-37AB-EF43-BE9E-58517A0F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9" w:hanging="299"/>
      <w:jc w:val="both"/>
      <w:outlineLvl w:val="0"/>
    </w:pPr>
    <w:rPr>
      <w:b/>
      <w:bCs/>
      <w:sz w:val="20"/>
      <w:szCs w:val="20"/>
    </w:rPr>
  </w:style>
  <w:style w:type="paragraph" w:styleId="Heading2">
    <w:name w:val="heading 2"/>
    <w:basedOn w:val="Normal"/>
    <w:uiPriority w:val="9"/>
    <w:unhideWhenUsed/>
    <w:qFormat/>
    <w:pPr>
      <w:ind w:left="15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9" w:firstLine="100"/>
      <w:jc w:val="both"/>
    </w:pPr>
  </w:style>
  <w:style w:type="paragraph" w:customStyle="1" w:styleId="TableParagraph">
    <w:name w:val="Table Paragraph"/>
    <w:basedOn w:val="Normal"/>
    <w:uiPriority w:val="1"/>
    <w:qFormat/>
    <w:pPr>
      <w:spacing w:line="20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3108</Words>
  <Characters>15978</Characters>
  <Application>Microsoft Office Word</Application>
  <DocSecurity>0</DocSecurity>
  <Lines>515</Lines>
  <Paragraphs>241</Paragraphs>
  <ScaleCrop>false</ScaleCrop>
  <HeadingPairs>
    <vt:vector size="2" baseType="variant">
      <vt:variant>
        <vt:lpstr>Title</vt:lpstr>
      </vt:variant>
      <vt:variant>
        <vt:i4>1</vt:i4>
      </vt:variant>
    </vt:vector>
  </HeadingPairs>
  <TitlesOfParts>
    <vt:vector size="1" baseType="lpstr">
      <vt:lpstr>Florida BAR Residential Lease Agreement</vt:lpstr>
    </vt:vector>
  </TitlesOfParts>
  <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BAR Residential Lease Agreement</dc:title>
  <dc:subject>LEASE</dc:subject>
  <dc:creator>SimpleForms</dc:creator>
  <cp:keywords>BAR</cp:keywords>
  <cp:lastModifiedBy>Caroline Brin</cp:lastModifiedBy>
  <cp:revision>2</cp:revision>
  <dcterms:created xsi:type="dcterms:W3CDTF">2024-11-19T14:12:00Z</dcterms:created>
  <dcterms:modified xsi:type="dcterms:W3CDTF">2024-11-19T14:12:00Z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Safari</vt:lpwstr>
  </property>
  <property fmtid="{D5CDD505-2E9C-101B-9397-08002B2CF9AE}" pid="4" name="LastSaved">
    <vt:filetime>2024-11-19T00:00:00Z</vt:filetime>
  </property>
  <property fmtid="{D5CDD505-2E9C-101B-9397-08002B2CF9AE}" pid="5" name="Producer">
    <vt:lpwstr>macOS Version 14.2 (Build 23C64) Quartz PDFContext</vt:lpwstr>
  </property>
</Properties>
</file>