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05" w:lineRule="auto"/>
      </w:pPr>
      <w:r>
        <w:rPr/>
        <w:t>TEXAS</w:t>
      </w:r>
      <w:r>
        <w:rPr>
          <w:spacing w:val="-23"/>
        </w:rPr>
        <w:t> </w:t>
      </w:r>
      <w:r>
        <w:rPr/>
        <w:t>ADVANCE</w:t>
      </w:r>
      <w:r>
        <w:rPr>
          <w:spacing w:val="-22"/>
        </w:rPr>
        <w:t> </w:t>
      </w:r>
      <w:r>
        <w:rPr/>
        <w:t>HEALTHCARE</w:t>
      </w:r>
      <w:r>
        <w:rPr>
          <w:spacing w:val="-22"/>
        </w:rPr>
        <w:t> </w:t>
      </w:r>
      <w:r>
        <w:rPr/>
        <w:t>DIRECTIVE MEDICAL POWER OF ATTORNEY</w:t>
      </w:r>
    </w:p>
    <w:p>
      <w:pPr>
        <w:pStyle w:val="BodyText"/>
        <w:spacing w:before="254"/>
        <w:rPr>
          <w:b/>
          <w:sz w:val="32"/>
        </w:rPr>
      </w:pP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1" w:after="0"/>
        <w:ind w:left="300" w:right="0" w:hanging="200"/>
        <w:jc w:val="left"/>
      </w:pPr>
      <w:r>
        <w:rPr>
          <w:spacing w:val="-2"/>
        </w:rPr>
        <w:t>Principal</w:t>
      </w:r>
    </w:p>
    <w:p>
      <w:pPr>
        <w:pStyle w:val="BodyText"/>
        <w:tabs>
          <w:tab w:pos="3686" w:val="left" w:leader="none"/>
          <w:tab w:pos="7979" w:val="left" w:leader="none"/>
        </w:tabs>
        <w:spacing w:before="204"/>
        <w:ind w:left="100"/>
      </w:pPr>
      <w:r>
        <w:rPr/>
        <w:t>I,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8"/>
        </w:rPr>
        <w:t> </w:t>
      </w:r>
      <w:r>
        <w:rPr/>
        <w:t>born on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7"/>
        </w:rPr>
        <w:t> </w:t>
      </w:r>
      <w:r>
        <w:rPr/>
        <w:t>residing</w:t>
      </w:r>
      <w:r>
        <w:rPr>
          <w:spacing w:val="-7"/>
        </w:rPr>
        <w:t> </w:t>
      </w:r>
      <w:r>
        <w:rPr/>
        <w:t>at</w:t>
      </w:r>
    </w:p>
    <w:p>
      <w:pPr>
        <w:pStyle w:val="BodyText"/>
        <w:tabs>
          <w:tab w:pos="3490" w:val="left" w:leader="none"/>
        </w:tabs>
        <w:spacing w:line="278" w:lineRule="auto" w:before="43"/>
        <w:ind w:left="100" w:right="306"/>
      </w:pPr>
      <w:r>
        <w:rPr>
          <w:rFonts w:ascii="Times New Roman"/>
          <w:u w:val="single"/>
        </w:rPr>
        <w:tab/>
      </w:r>
      <w:r>
        <w:rPr>
          <w:rFonts w:ascii="Times New Roman"/>
          <w:spacing w:val="-35"/>
        </w:rPr>
        <w:t> </w:t>
      </w:r>
      <w:r>
        <w:rPr/>
        <w:t>hereby</w:t>
      </w:r>
      <w:r>
        <w:rPr>
          <w:spacing w:val="-7"/>
        </w:rPr>
        <w:t> </w:t>
      </w:r>
      <w:r>
        <w:rPr/>
        <w:t>designate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 individual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agent to make medical decisions on my behalf: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355" w:val="left" w:leader="none"/>
        </w:tabs>
        <w:spacing w:line="240" w:lineRule="auto" w:before="0" w:after="0"/>
        <w:ind w:left="355" w:right="0" w:hanging="255"/>
        <w:jc w:val="left"/>
      </w:pPr>
      <w:r>
        <w:rPr/>
        <w:t>Agent </w:t>
      </w:r>
      <w:r>
        <w:rPr>
          <w:spacing w:val="-2"/>
        </w:rPr>
        <w:t>Information</w:t>
      </w:r>
    </w:p>
    <w:p>
      <w:pPr>
        <w:pStyle w:val="BodyText"/>
        <w:tabs>
          <w:tab w:pos="4960" w:val="left" w:leader="none"/>
          <w:tab w:pos="5187" w:val="left" w:leader="none"/>
          <w:tab w:pos="6206" w:val="left" w:leader="none"/>
        </w:tabs>
        <w:spacing w:line="417" w:lineRule="auto" w:before="204"/>
        <w:ind w:left="100" w:right="3311"/>
        <w:rPr>
          <w:rFonts w:ascii="Times New Roman"/>
        </w:rPr>
      </w:pPr>
      <w:r>
        <w:rPr/>
        <w:t>Agent 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Relationship to Principal: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5935" w:val="left" w:leader="none"/>
        </w:tabs>
        <w:spacing w:line="274" w:lineRule="exact"/>
        <w:ind w:left="100"/>
        <w:rPr>
          <w:rFonts w:ascii="Times New Roman"/>
        </w:rPr>
      </w:pPr>
      <w:r>
        <w:rPr/>
        <w:t>Agent Phone Number: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29" w:val="left" w:leader="none"/>
        </w:tabs>
        <w:spacing w:line="240" w:lineRule="auto" w:before="0" w:after="0"/>
        <w:ind w:left="429" w:right="0" w:hanging="329"/>
        <w:jc w:val="left"/>
      </w:pPr>
      <w:r>
        <w:rPr/>
        <w:t>Grant of</w:t>
      </w:r>
      <w:r>
        <w:rPr>
          <w:spacing w:val="-9"/>
        </w:rPr>
        <w:t> </w:t>
      </w:r>
      <w:r>
        <w:rPr>
          <w:spacing w:val="-2"/>
        </w:rPr>
        <w:t>Authority</w:t>
      </w:r>
    </w:p>
    <w:p>
      <w:pPr>
        <w:pStyle w:val="BodyText"/>
        <w:spacing w:line="348" w:lineRule="auto" w:before="124"/>
        <w:ind w:left="100"/>
      </w:pPr>
      <w:r>
        <w:rPr/>
        <w:t>I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behalf, including</w:t>
      </w:r>
      <w:r>
        <w:rPr>
          <w:spacing w:val="-3"/>
        </w:rPr>
        <w:t> </w:t>
      </w:r>
      <w:r>
        <w:rPr/>
        <w:t>but not limited to: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27" w:after="0"/>
        <w:ind w:left="366" w:right="0" w:hanging="266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treatment.</w:t>
      </w:r>
    </w:p>
    <w:p>
      <w:pPr>
        <w:pStyle w:val="ListParagraph"/>
        <w:numPr>
          <w:ilvl w:val="1"/>
          <w:numId w:val="1"/>
        </w:numPr>
        <w:tabs>
          <w:tab w:pos="353" w:val="left" w:leader="none"/>
        </w:tabs>
        <w:spacing w:line="240" w:lineRule="auto" w:before="204" w:after="0"/>
        <w:ind w:left="353" w:right="0" w:hanging="253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78" w:lineRule="auto" w:before="203" w:after="0"/>
        <w:ind w:left="100" w:right="429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decisions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care,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hospitalization,</w:t>
      </w:r>
      <w:r>
        <w:rPr>
          <w:spacing w:val="-5"/>
          <w:sz w:val="24"/>
        </w:rPr>
        <w:t> </w:t>
      </w:r>
      <w:r>
        <w:rPr>
          <w:sz w:val="24"/>
        </w:rPr>
        <w:t>surgery, and other medical procedures.</w:t>
      </w:r>
    </w:p>
    <w:p>
      <w:pPr>
        <w:pStyle w:val="ListParagraph"/>
        <w:numPr>
          <w:ilvl w:val="1"/>
          <w:numId w:val="1"/>
        </w:numPr>
        <w:tabs>
          <w:tab w:pos="366" w:val="left" w:leader="none"/>
        </w:tabs>
        <w:spacing w:line="240" w:lineRule="auto" w:before="160" w:after="0"/>
        <w:ind w:left="366" w:right="0" w:hanging="266"/>
        <w:jc w:val="left"/>
        <w:rPr>
          <w:sz w:val="24"/>
        </w:rPr>
      </w:pP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end-of-life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wishes.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1"/>
        <w:numPr>
          <w:ilvl w:val="0"/>
          <w:numId w:val="1"/>
        </w:numPr>
        <w:tabs>
          <w:tab w:pos="438" w:val="left" w:leader="none"/>
        </w:tabs>
        <w:spacing w:line="240" w:lineRule="auto" w:before="1" w:after="0"/>
        <w:ind w:left="438" w:right="0" w:hanging="338"/>
        <w:jc w:val="left"/>
      </w:pPr>
      <w:r>
        <w:rPr/>
        <w:t>Effective</w:t>
      </w:r>
      <w:r>
        <w:rPr>
          <w:spacing w:val="-4"/>
        </w:rPr>
        <w:t> Date</w:t>
      </w:r>
    </w:p>
    <w:p>
      <w:pPr>
        <w:pStyle w:val="BodyText"/>
        <w:spacing w:line="278" w:lineRule="auto" w:before="204"/>
        <w:ind w:left="100"/>
      </w:pPr>
      <w:r>
        <w:rPr/>
        <w:t>This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 effect until revoked by me in writing or until my death.</w:t>
      </w:r>
    </w:p>
    <w:p>
      <w:pPr>
        <w:spacing w:after="0" w:line="278" w:lineRule="auto"/>
        <w:sectPr>
          <w:footerReference w:type="default" r:id="rId5"/>
          <w:type w:val="continuous"/>
          <w:pgSz w:w="12240" w:h="15840"/>
          <w:pgMar w:header="0" w:footer="1502" w:top="1380" w:bottom="1700" w:left="1340" w:right="1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70" w:val="left" w:leader="none"/>
        </w:tabs>
        <w:spacing w:line="240" w:lineRule="auto" w:before="80" w:after="0"/>
        <w:ind w:left="370" w:right="0" w:hanging="270"/>
        <w:jc w:val="left"/>
      </w:pP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Documents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ind w:left="100"/>
      </w:pPr>
      <w:r>
        <w:rPr/>
        <w:t>This</w:t>
      </w:r>
      <w:r>
        <w:rPr>
          <w:spacing w:val="-5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revokes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Principal.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460" w:val="left" w:leader="none"/>
        </w:tabs>
        <w:spacing w:line="240" w:lineRule="auto" w:before="1" w:after="0"/>
        <w:ind w:left="460" w:right="0" w:hanging="360"/>
        <w:jc w:val="left"/>
      </w:pPr>
      <w:r>
        <w:rPr>
          <w:spacing w:val="-2"/>
        </w:rPr>
        <w:t>Signatures</w:t>
      </w:r>
    </w:p>
    <w:p>
      <w:pPr>
        <w:pStyle w:val="BodyText"/>
        <w:tabs>
          <w:tab w:pos="5637" w:val="left" w:leader="none"/>
        </w:tabs>
        <w:spacing w:before="204"/>
        <w:ind w:left="100"/>
        <w:rPr>
          <w:rFonts w:ascii="Times New Roman"/>
        </w:rPr>
      </w:pPr>
      <w:r>
        <w:rPr/>
        <w:t>Principal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2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413" w:val="left" w:leader="none"/>
        </w:tabs>
        <w:ind w:left="100"/>
        <w:rPr>
          <w:rFonts w:ascii="Times New Roman"/>
        </w:rPr>
      </w:pPr>
      <w:r>
        <w:rPr/>
        <w:t>Agent Signature (optional):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4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571" w:val="left" w:leader="none"/>
        </w:tabs>
        <w:ind w:left="100"/>
        <w:rPr>
          <w:rFonts w:ascii="Times New Roman"/>
        </w:rPr>
      </w:pPr>
      <w:r>
        <w:rPr/>
        <w:t>Witness Signature: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23" w:val="left" w:leader="none"/>
        </w:tabs>
        <w:spacing w:before="204"/>
        <w:ind w:left="10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129" w:val="left" w:leader="none"/>
        </w:tabs>
        <w:spacing w:before="203"/>
        <w:ind w:left="100"/>
        <w:rPr>
          <w:rFonts w:ascii="Times New Roman"/>
        </w:rPr>
      </w:pP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6" w:right="0" w:hanging="426"/>
        <w:jc w:val="left"/>
      </w:pPr>
      <w:r>
        <w:rPr>
          <w:spacing w:val="-2"/>
        </w:rPr>
        <w:t>Notarization</w:t>
      </w:r>
    </w:p>
    <w:p>
      <w:pPr>
        <w:pStyle w:val="BodyText"/>
        <w:rPr>
          <w:b/>
        </w:rPr>
      </w:pPr>
    </w:p>
    <w:p>
      <w:pPr>
        <w:pStyle w:val="BodyText"/>
        <w:spacing w:before="130"/>
        <w:rPr>
          <w:b/>
        </w:rPr>
      </w:pPr>
    </w:p>
    <w:p>
      <w:pPr>
        <w:pStyle w:val="BodyText"/>
        <w:tabs>
          <w:tab w:pos="4384" w:val="left" w:leader="none"/>
        </w:tabs>
        <w:spacing w:before="1"/>
        <w:ind w:left="100"/>
        <w:rPr>
          <w:rFonts w:ascii="Times New Roman"/>
        </w:rPr>
      </w:pPr>
      <w:r>
        <w:rPr/>
        <w:t>State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5" w:val="left" w:leader="none"/>
        </w:tabs>
        <w:spacing w:before="204"/>
        <w:ind w:left="100"/>
        <w:rPr>
          <w:rFonts w:ascii="Times New Roman"/>
        </w:rPr>
      </w:pPr>
      <w:r>
        <w:rPr/>
        <w:t>County of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400" w:val="left" w:leader="none"/>
        </w:tabs>
        <w:spacing w:before="204"/>
        <w:ind w:left="100"/>
        <w:rPr>
          <w:rFonts w:ascii="Times New Roman"/>
        </w:rPr>
      </w:pPr>
      <w:r>
        <w:rPr/>
        <w:t>Subscribed, sworn to,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before me by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263" w:val="left" w:leader="none"/>
          <w:tab w:pos="8400" w:val="left" w:leader="none"/>
        </w:tabs>
        <w:spacing w:before="43"/>
        <w:ind w:left="100"/>
      </w:pPr>
      <w:r>
        <w:rPr/>
        <w:t>on this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day of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tabs>
          <w:tab w:pos="3435" w:val="left" w:leader="none"/>
        </w:tabs>
        <w:spacing w:before="44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6144" w:val="left" w:leader="none"/>
          <w:tab w:pos="6198" w:val="left" w:leader="none"/>
          <w:tab w:pos="6810" w:val="left" w:leader="none"/>
        </w:tabs>
        <w:spacing w:line="417" w:lineRule="auto"/>
        <w:ind w:left="100" w:right="2707"/>
        <w:rPr>
          <w:rFonts w:ascii="Times New Roman"/>
        </w:rPr>
      </w:pPr>
      <w:r>
        <w:rPr/>
        <w:t>Notary Public 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Notary Public Name (Printed):</w:t>
      </w:r>
      <w:r>
        <w:rPr>
          <w:spacing w:val="67"/>
        </w:rPr>
        <w:t>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My Commission Expires: </w:t>
      </w:r>
      <w:r>
        <w:rPr>
          <w:rFonts w:ascii="Times New Roman"/>
          <w:u w:val="single"/>
        </w:rPr>
        <w:tab/>
        <w:tab/>
      </w:r>
    </w:p>
    <w:sectPr>
      <w:pgSz w:w="12240" w:h="15840"/>
      <w:pgMar w:header="0" w:footer="1502" w:top="1360" w:bottom="170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951010</wp:posOffset>
          </wp:positionH>
          <wp:positionV relativeFrom="page">
            <wp:posOffset>9404182</wp:posOffset>
          </wp:positionV>
          <wp:extent cx="988489" cy="148656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8489" cy="14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914400</wp:posOffset>
              </wp:positionH>
              <wp:positionV relativeFrom="page">
                <wp:posOffset>8926830</wp:posOffset>
              </wp:positionV>
              <wp:extent cx="5944870" cy="755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4870" cy="75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4870" h="75565">
                            <a:moveTo>
                              <a:pt x="5944362" y="0"/>
                            </a:moveTo>
                            <a:lnTo>
                              <a:pt x="2975864" y="0"/>
                            </a:lnTo>
                            <a:lnTo>
                              <a:pt x="0" y="0"/>
                            </a:lnTo>
                            <a:lnTo>
                              <a:pt x="0" y="75438"/>
                            </a:lnTo>
                            <a:lnTo>
                              <a:pt x="2975864" y="75438"/>
                            </a:lnTo>
                            <a:lnTo>
                              <a:pt x="5944362" y="75438"/>
                            </a:lnTo>
                            <a:lnTo>
                              <a:pt x="5944362" y="0"/>
                            </a:lnTo>
                            <a:close/>
                          </a:path>
                        </a:pathLst>
                      </a:custGeom>
                      <a:solidFill>
                        <a:srgbClr val="145F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702.900024pt;width:468.1pt;height:5.95pt;mso-position-horizontal-relative:page;mso-position-vertical-relative:page;z-index:-15775744" id="docshape1" coordorigin="1440,14058" coordsize="9362,119" path="m10801,14058l6126,14058,1440,14058,1440,14177,6126,14177,10801,14177,10801,14058xe" filled="true" fillcolor="#145f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3713479</wp:posOffset>
              </wp:positionH>
              <wp:positionV relativeFrom="page">
                <wp:posOffset>9109582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399994pt;margin-top:717.289978pt;width:11.6pt;height:11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0" w:hanging="20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67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7" w:hanging="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5" w:hanging="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3" w:hanging="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1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8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6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2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00" w:hanging="42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232" w:right="1408" w:hanging="90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66" w:hanging="26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healthcare</cp:keywords>
  <dc:title>Texas Advance Directive Medical Power of Attorney Form</dc:title>
  <dcterms:created xsi:type="dcterms:W3CDTF">2024-08-06T21:29:47Z</dcterms:created>
  <dcterms:modified xsi:type="dcterms:W3CDTF">2024-08-06T21:29:47Z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  <property fmtid="{D5CDD505-2E9C-101B-9397-08002B2CF9AE}" pid="5" name="Producer">
    <vt:lpwstr>Adobe PDF Services</vt:lpwstr>
  </property>
</Properties>
</file>