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8"/>
        <w:ind w:left="70"/>
      </w:pPr>
      <w:r>
        <w:rPr>
          <w:spacing w:val="-10"/>
        </w:rPr>
        <w:t>MARYLAND</w:t>
      </w:r>
      <w:r>
        <w:rPr>
          <w:spacing w:val="-6"/>
        </w:rPr>
        <w:t> </w:t>
      </w:r>
      <w:r>
        <w:rPr>
          <w:spacing w:val="-10"/>
        </w:rPr>
        <w:t>ADVANCE</w:t>
      </w:r>
      <w:r>
        <w:rPr>
          <w:spacing w:val="-5"/>
        </w:rPr>
        <w:t> </w:t>
      </w:r>
      <w:r>
        <w:rPr>
          <w:spacing w:val="-10"/>
        </w:rPr>
        <w:t>HEALTH</w:t>
      </w:r>
      <w:r>
        <w:rPr>
          <w:spacing w:val="-6"/>
        </w:rPr>
        <w:t> </w:t>
      </w:r>
      <w:r>
        <w:rPr>
          <w:spacing w:val="-10"/>
        </w:rPr>
        <w:t>CARE</w:t>
      </w:r>
      <w:r>
        <w:rPr>
          <w:spacing w:val="-5"/>
        </w:rPr>
        <w:t> </w:t>
      </w:r>
      <w:r>
        <w:rPr>
          <w:spacing w:val="-10"/>
        </w:rPr>
        <w:t>DIRECTIVE</w:t>
      </w:r>
    </w:p>
    <w:p>
      <w:pPr>
        <w:pStyle w:val="BodyText"/>
        <w:spacing w:before="12"/>
        <w:rPr>
          <w:b/>
          <w:sz w:val="32"/>
        </w:rPr>
      </w:pPr>
    </w:p>
    <w:p>
      <w:pPr>
        <w:pStyle w:val="Title"/>
      </w:pPr>
      <w:r>
        <w:rPr/>
        <w:t>MEDICAL</w:t>
      </w:r>
      <w:r>
        <w:rPr>
          <w:spacing w:val="4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ATTORNEY</w:t>
      </w:r>
      <w:r>
        <w:rPr>
          <w:spacing w:val="7"/>
        </w:rPr>
        <w:t> </w:t>
      </w:r>
      <w:r>
        <w:rPr>
          <w:spacing w:val="-4"/>
        </w:rPr>
        <w:t>FORM</w:t>
      </w:r>
    </w:p>
    <w:p>
      <w:pPr>
        <w:pStyle w:val="BodyText"/>
        <w:spacing w:line="280" w:lineRule="auto" w:before="174"/>
        <w:ind w:left="100" w:right="434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wishes. It can help guide others to make decisions for you if you can't. You can use it to: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0" w:after="0"/>
        <w:ind w:left="769" w:right="0" w:hanging="360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56" w:after="0"/>
        <w:ind w:left="769" w:right="0" w:hanging="360"/>
        <w:jc w:val="left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treated.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80" w:lineRule="auto" w:before="60" w:after="0"/>
        <w:ind w:left="769" w:right="73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preferences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long-term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healthcare.</w:t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1" w:after="0"/>
        <w:ind w:left="75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>
      <w:pPr>
        <w:pStyle w:val="BodyText"/>
        <w:tabs>
          <w:tab w:pos="3676" w:val="left" w:leader="none"/>
          <w:tab w:pos="8720" w:val="left" w:leader="none"/>
          <w:tab w:pos="8775" w:val="left" w:leader="none"/>
        </w:tabs>
        <w:spacing w:line="278" w:lineRule="auto" w:before="44"/>
        <w:ind w:left="752" w:right="702"/>
        <w:rPr>
          <w:rFonts w:ascii="Times New Roman"/>
        </w:rPr>
      </w:pPr>
      <w:r>
        <w:rPr/>
        <w:t>I, </w:t>
      </w:r>
      <w:r>
        <w:rPr>
          <w:rFonts w:ascii="Times New Roman"/>
          <w:u w:val="single"/>
        </w:rPr>
        <w:tab/>
      </w:r>
      <w:r>
        <w:rPr/>
        <w:t>name the following individual as my Agent: Agent Legal Full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Phone Number: 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43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Granted.</w:t>
      </w:r>
    </w:p>
    <w:p>
      <w:pPr>
        <w:pStyle w:val="BodyText"/>
        <w:spacing w:line="302" w:lineRule="auto" w:before="71"/>
        <w:ind w:left="752" w:right="95"/>
      </w:pPr>
      <w:r>
        <w:rPr/>
        <w:t>A</w:t>
      </w:r>
      <w:r>
        <w:rPr>
          <w:spacing w:val="-7"/>
        </w:rPr>
        <w:t> </w:t>
      </w:r>
      <w:r>
        <w:rPr/>
        <w:t>detailed list below is </w:t>
      </w:r>
      <w:bookmarkStart w:name="Text1" w:id="1"/>
      <w:bookmarkEnd w:id="1"/>
      <w:r>
        <w:rPr/>
        <w:t>of</w:t>
      </w:r>
      <w:r>
        <w:rPr/>
        <w:t> the healthcare decisions the agent is authorized to make, including consent to or refusal of medical treatment, access to medical records,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life-sustaining</w:t>
      </w:r>
      <w:r>
        <w:rPr>
          <w:spacing w:val="-5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following the Uniform Power of Attorney Act.</w:t>
      </w:r>
    </w:p>
    <w:p>
      <w:pPr>
        <w:pStyle w:val="BodyText"/>
        <w:spacing w:line="271" w:lineRule="exact"/>
        <w:ind w:left="752"/>
      </w:pPr>
      <w:r>
        <w:rPr/>
        <w:t>INITIAL</w:t>
      </w:r>
      <w:r>
        <w:rPr>
          <w:spacing w:val="-12"/>
        </w:rPr>
        <w:t> </w:t>
      </w:r>
      <w:r>
        <w:rPr/>
        <w:t>each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powers</w:t>
      </w:r>
      <w:r>
        <w:rPr>
          <w:spacing w:val="-2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Agent: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7"/>
        </w:rPr>
        <w:t> </w:t>
      </w:r>
      <w:r>
        <w:rPr/>
        <w:t>Tangible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Bonds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Options</w:t>
      </w:r>
    </w:p>
    <w:p>
      <w:pPr>
        <w:pStyle w:val="BodyText"/>
        <w:tabs>
          <w:tab w:pos="1608" w:val="left" w:leader="none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Institutions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tabs>
          <w:tab w:pos="1608" w:val="left" w:leader="none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Annuities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578" w:top="1060" w:bottom="1760" w:left="1340" w:right="1420"/>
          <w:pgNumType w:start="1"/>
        </w:sectPr>
      </w:pPr>
    </w:p>
    <w:p>
      <w:pPr>
        <w:pStyle w:val="BodyText"/>
        <w:tabs>
          <w:tab w:pos="1661" w:val="left" w:leader="none"/>
        </w:tabs>
        <w:spacing w:before="82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2"/>
        </w:rPr>
        <w:t> </w:t>
      </w:r>
      <w:r>
        <w:rPr/>
        <w:t>Estate,</w:t>
      </w:r>
      <w:r>
        <w:rPr>
          <w:spacing w:val="-7"/>
        </w:rPr>
        <w:t> </w:t>
      </w:r>
      <w:r>
        <w:rPr/>
        <w:t>Trusts,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Beneficial</w:t>
      </w:r>
      <w:r>
        <w:rPr>
          <w:spacing w:val="-1"/>
        </w:rPr>
        <w:t> </w:t>
      </w:r>
      <w:r>
        <w:rPr>
          <w:spacing w:val="-2"/>
        </w:rPr>
        <w:t>Interests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3"/>
        </w:rPr>
        <w:t> </w:t>
      </w:r>
      <w:r>
        <w:rPr/>
        <w:t>Claims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Litigation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Maintenance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Governmental</w:t>
      </w:r>
      <w:r>
        <w:rPr>
          <w:spacing w:val="-2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>
          <w:spacing w:val="-2"/>
        </w:rPr>
        <w:t>Service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 Retirement </w:t>
      </w:r>
      <w:r>
        <w:rPr>
          <w:spacing w:val="-2"/>
        </w:rPr>
        <w:t>Plans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8"/>
        </w:rPr>
        <w:t> </w:t>
      </w:r>
      <w:r>
        <w:rPr>
          <w:spacing w:val="-2"/>
        </w:rPr>
        <w:t>Taxes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>
          <w:spacing w:val="13"/>
        </w:rPr>
        <w:t>-</w:t>
      </w:r>
      <w:r>
        <w:rPr/>
        <w:t>All</w:t>
      </w:r>
      <w:r>
        <w:rPr>
          <w:spacing w:val="-7"/>
        </w:rPr>
        <w:t> </w:t>
      </w:r>
      <w:r>
        <w:rPr/>
        <w:t>Preceding</w:t>
      </w:r>
      <w:r>
        <w:rPr>
          <w:spacing w:val="-5"/>
        </w:rPr>
        <w:t> </w:t>
      </w:r>
      <w:r>
        <w:rPr>
          <w:spacing w:val="-2"/>
        </w:rPr>
        <w:t>Subjects</w:t>
      </w:r>
    </w:p>
    <w:p>
      <w:pPr>
        <w:pStyle w:val="BodyText"/>
        <w:spacing w:before="228"/>
      </w:pPr>
    </w:p>
    <w:p>
      <w:pPr>
        <w:pStyle w:val="BodyText"/>
        <w:ind w:left="805"/>
      </w:pPr>
      <w:r>
        <w:rPr/>
        <w:t>Addition</w:t>
      </w:r>
      <w:r>
        <w:rPr>
          <w:spacing w:val="-4"/>
        </w:rPr>
        <w:t> </w:t>
      </w:r>
      <w:r>
        <w:rPr/>
        <w:t>Powers</w:t>
      </w:r>
      <w:r>
        <w:rPr>
          <w:spacing w:val="-3"/>
        </w:rPr>
        <w:t> </w:t>
      </w:r>
      <w:r>
        <w:rPr>
          <w:spacing w:val="-2"/>
        </w:rPr>
        <w:t>Granted:</w:t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1362367</wp:posOffset>
                </wp:positionH>
                <wp:positionV relativeFrom="paragraph">
                  <wp:posOffset>196666</wp:posOffset>
                </wp:positionV>
                <wp:extent cx="50006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0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 h="0">
                              <a:moveTo>
                                <a:pt x="0" y="0"/>
                              </a:moveTo>
                              <a:lnTo>
                                <a:pt x="50001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73003pt;margin-top:15.485538pt;width:393.75pt;height:.1pt;mso-position-horizontal-relative:page;mso-position-vertical-relative:paragraph;z-index:-15728640;mso-wrap-distance-left:0;mso-wrap-distance-right:0" id="docshape3" coordorigin="2145,310" coordsize="7875,0" path="m2145,310l10020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1336522</wp:posOffset>
                </wp:positionH>
                <wp:positionV relativeFrom="paragraph">
                  <wp:posOffset>177913</wp:posOffset>
                </wp:positionV>
                <wp:extent cx="50844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0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37999pt;margin-top:14.008963pt;width:400.35pt;height:.1pt;mso-position-horizontal-relative:page;mso-position-vertical-relative:paragraph;z-index:-15728128;mso-wrap-distance-left:0;mso-wrap-distance-right:0" id="docshape4" coordorigin="2105,280" coordsize="8007,0" path="m2105,280l10111,28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1336522</wp:posOffset>
                </wp:positionH>
                <wp:positionV relativeFrom="paragraph">
                  <wp:posOffset>214921</wp:posOffset>
                </wp:positionV>
                <wp:extent cx="50844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0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37999pt;margin-top:16.922964pt;width:400.35pt;height:.1pt;mso-position-horizontal-relative:page;mso-position-vertical-relative:paragraph;z-index:-15727616;mso-wrap-distance-left:0;mso-wrap-distance-right:0" id="docshape5" coordorigin="2105,338" coordsize="8007,0" path="m2105,338l10111,33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1336522</wp:posOffset>
                </wp:positionH>
                <wp:positionV relativeFrom="paragraph">
                  <wp:posOffset>214922</wp:posOffset>
                </wp:positionV>
                <wp:extent cx="50844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0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37999pt;margin-top:16.922995pt;width:400.35pt;height:.1pt;mso-position-horizontal-relative:page;mso-position-vertical-relative:paragraph;z-index:-15727104;mso-wrap-distance-left:0;mso-wrap-distance-right:0" id="docshape6" coordorigin="2105,338" coordsize="8007,0" path="m2105,338l10111,33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1" w:right="0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Date/Duration.</w:t>
      </w:r>
    </w:p>
    <w:p>
      <w:pPr>
        <w:pStyle w:val="BodyText"/>
        <w:spacing w:before="150"/>
        <w:ind w:left="832"/>
      </w:pPr>
      <w:r>
        <w:rPr/>
        <w:t>This</w:t>
      </w:r>
      <w:r>
        <w:rPr>
          <w:spacing w:val="-8"/>
        </w:rPr>
        <w:t> </w:t>
      </w:r>
      <w:r>
        <w:rPr/>
        <w:t>Medical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7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becomes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(INITIAL</w:t>
      </w:r>
      <w:r>
        <w:rPr>
          <w:spacing w:val="-18"/>
        </w:rPr>
        <w:t> </w:t>
      </w:r>
      <w:r>
        <w:rPr>
          <w:spacing w:val="-2"/>
        </w:rPr>
        <w:t>ONE):</w:t>
      </w:r>
    </w:p>
    <w:p>
      <w:pPr>
        <w:pStyle w:val="BodyText"/>
        <w:spacing w:before="117"/>
      </w:pPr>
    </w:p>
    <w:p>
      <w:pPr>
        <w:pStyle w:val="ListParagraph"/>
        <w:numPr>
          <w:ilvl w:val="0"/>
          <w:numId w:val="2"/>
        </w:numPr>
        <w:tabs>
          <w:tab w:pos="831" w:val="left" w:leader="none"/>
          <w:tab w:pos="1688" w:val="left" w:leader="none"/>
        </w:tabs>
        <w:spacing w:line="240" w:lineRule="auto" w:before="0" w:after="0"/>
        <w:ind w:left="831" w:right="0" w:hanging="359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>Immediately</w:t>
      </w:r>
    </w:p>
    <w:p>
      <w:pPr>
        <w:pStyle w:val="BodyText"/>
        <w:tabs>
          <w:tab w:pos="1688" w:val="left" w:leader="none"/>
        </w:tabs>
        <w:spacing w:before="150"/>
        <w:ind w:left="832"/>
      </w:pPr>
      <w:r>
        <w:rPr>
          <w:rFonts w:ascii="Times New Roman" w:hAnsi="Times New Roman"/>
          <w:u w:val="single"/>
        </w:rPr>
        <w:tab/>
      </w:r>
      <w:r>
        <w:rPr/>
        <w:t>-Upon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Principal’s</w:t>
      </w:r>
      <w:r>
        <w:rPr>
          <w:spacing w:val="-4"/>
        </w:rPr>
        <w:t> </w:t>
      </w:r>
      <w:r>
        <w:rPr>
          <w:spacing w:val="-2"/>
        </w:rPr>
        <w:t>Incapacity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>
      <w:pPr>
        <w:pStyle w:val="BodyText"/>
        <w:spacing w:line="348" w:lineRule="auto" w:before="124"/>
        <w:ind w:left="832" w:right="95"/>
      </w:pPr>
      <w:r>
        <w:rPr/>
        <w:t>These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-4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preferences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clearly communicated and legally recognized, empowering the designated agent to make informed decisions on their behalf.</w:t>
      </w:r>
    </w:p>
    <w:p>
      <w:pPr>
        <w:tabs>
          <w:tab w:pos="8955" w:val="left" w:leader="none"/>
        </w:tabs>
        <w:spacing w:line="246" w:lineRule="exact" w:before="0"/>
        <w:ind w:left="832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Principal Signature: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9035" w:val="left" w:leader="none"/>
        </w:tabs>
        <w:spacing w:before="151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Name of Principal (Print):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2" w:val="left" w:leader="none"/>
        </w:tabs>
        <w:spacing w:before="124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2" w:val="left" w:leader="none"/>
          <w:tab w:pos="8960" w:val="left" w:leader="none"/>
          <w:tab w:pos="9023" w:val="left" w:leader="none"/>
        </w:tabs>
        <w:spacing w:line="384" w:lineRule="auto" w:before="40"/>
        <w:ind w:left="832" w:right="454" w:firstLine="0"/>
        <w:jc w:val="both"/>
        <w:rPr>
          <w:rFonts w:ascii="Times New Roman"/>
          <w:sz w:val="24"/>
        </w:rPr>
      </w:pPr>
      <w:r>
        <w:rPr>
          <w:b/>
          <w:sz w:val="24"/>
        </w:rPr>
        <w:t>Agent Signature: 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9128" w:val="left" w:leader="none"/>
        </w:tabs>
        <w:spacing w:line="271" w:lineRule="exact" w:before="7"/>
        <w:ind w:left="826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Witness Signature: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9075" w:val="left" w:leader="none"/>
        </w:tabs>
        <w:spacing w:line="271" w:lineRule="exact" w:before="0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Name of Witness (Print):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2" w:val="left" w:leader="none"/>
        </w:tabs>
        <w:spacing w:before="207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header="0" w:footer="1578" w:top="720" w:bottom="176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1030421</wp:posOffset>
          </wp:positionH>
          <wp:positionV relativeFrom="page">
            <wp:posOffset>9119330</wp:posOffset>
          </wp:positionV>
          <wp:extent cx="1027337" cy="1463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37" cy="14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914400</wp:posOffset>
              </wp:positionH>
              <wp:positionV relativeFrom="page">
                <wp:posOffset>8878823</wp:posOffset>
              </wp:positionV>
              <wp:extent cx="5943600" cy="736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73660">
                            <a:moveTo>
                              <a:pt x="5943600" y="0"/>
                            </a:moveTo>
                            <a:lnTo>
                              <a:pt x="297484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74848" y="73152"/>
                            </a:lnTo>
                            <a:lnTo>
                              <a:pt x="5943600" y="7315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1560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699.119995pt;width:468pt;height:5.8pt;mso-position-horizontal-relative:page;mso-position-vertical-relative:page;z-index:-15780352" id="docshape1" coordorigin="1440,13982" coordsize="9360,116" path="m10800,13982l6125,13982,1440,13982,1440,14098,6125,14098,10800,14098,10800,13982xe" filled="true" fillcolor="#1560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6685184</wp:posOffset>
              </wp:positionH>
              <wp:positionV relativeFrom="page">
                <wp:posOffset>9098745</wp:posOffset>
              </wp:positionV>
              <wp:extent cx="1511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92517pt;margin-top:716.436646pt;width:11.9pt;height:13.15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2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479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"Medical, POA, Advance-Healthcare-Directive"</cp:keywords>
  <dc:title>Maryland Advance Healthcare Directive</dc:title>
  <dcterms:created xsi:type="dcterms:W3CDTF">2024-07-23T12:30:45Z</dcterms:created>
  <dcterms:modified xsi:type="dcterms:W3CDTF">2024-07-23T12:30:45Z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2024-07-23T00:00:00Z</vt:filetime>
  </property>
  <property fmtid="{D5CDD505-2E9C-101B-9397-08002B2CF9AE}" pid="4" name="Producer">
    <vt:lpwstr>Acrobat PDFMaker 15 for Word</vt:lpwstr>
  </property>
</Properties>
</file>